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CB" w:rsidRPr="008C73CB" w:rsidRDefault="008C73CB" w:rsidP="008C73CB">
      <w:pPr>
        <w:bidi/>
        <w:rPr>
          <w:rFonts w:asciiTheme="minorBidi" w:hAnsiTheme="minorBidi"/>
          <w:b/>
          <w:bCs/>
          <w:sz w:val="32"/>
          <w:szCs w:val="32"/>
        </w:rPr>
      </w:pPr>
      <w:r w:rsidRPr="008C73CB">
        <w:rPr>
          <w:rFonts w:asciiTheme="minorBidi" w:hAnsiTheme="minorBidi"/>
          <w:b/>
          <w:bCs/>
          <w:sz w:val="32"/>
          <w:szCs w:val="32"/>
          <w:rtl/>
        </w:rPr>
        <w:t>الـــــــتـــــــدقــــيـــــق الالـــــــكـتـرونــــــــــي</w:t>
      </w:r>
    </w:p>
    <w:p w:rsidR="008C73CB" w:rsidRPr="008C73CB" w:rsidRDefault="008C73CB" w:rsidP="00E6072B">
      <w:pPr>
        <w:bidi/>
        <w:jc w:val="both"/>
        <w:rPr>
          <w:rFonts w:asciiTheme="minorBidi" w:hAnsiTheme="minorBidi"/>
          <w:sz w:val="28"/>
          <w:szCs w:val="28"/>
        </w:rPr>
      </w:pPr>
      <w:r w:rsidRPr="008C73CB">
        <w:rPr>
          <w:rFonts w:asciiTheme="minorBidi" w:hAnsiTheme="minorBidi"/>
          <w:b/>
          <w:bCs/>
          <w:sz w:val="28"/>
          <w:szCs w:val="28"/>
          <w:rtl/>
        </w:rPr>
        <w:t xml:space="preserve">في بداية الستينات من القرن الماضي اخذ استخدام الحاسبات الالكترونية ينتشر بشكل واسع والذي ساهم بتوفير الدقة في البيانات المالية فضلا عن السرعة في توفير هذه البيانات وفي الوقت الملائم. وقد ادى استخدام الحاسب الالكتروني الى التغيير في طبيعة مقومات النظام المحاسبي وكذلك </w:t>
      </w:r>
      <w:r w:rsidR="00E6072B" w:rsidRPr="008C73CB">
        <w:rPr>
          <w:rFonts w:asciiTheme="minorBidi" w:hAnsiTheme="minorBidi" w:hint="cs"/>
          <w:b/>
          <w:bCs/>
          <w:sz w:val="28"/>
          <w:szCs w:val="28"/>
          <w:rtl/>
        </w:rPr>
        <w:t>التأثير</w:t>
      </w:r>
      <w:r w:rsidRPr="008C73CB">
        <w:rPr>
          <w:rFonts w:asciiTheme="minorBidi" w:hAnsiTheme="minorBidi"/>
          <w:b/>
          <w:bCs/>
          <w:sz w:val="28"/>
          <w:szCs w:val="28"/>
          <w:rtl/>
        </w:rPr>
        <w:t xml:space="preserve"> على النهج المحاسبي الامر الذي ادى الى </w:t>
      </w:r>
      <w:r w:rsidR="00E6072B" w:rsidRPr="008C73CB">
        <w:rPr>
          <w:rFonts w:asciiTheme="minorBidi" w:hAnsiTheme="minorBidi" w:hint="cs"/>
          <w:b/>
          <w:bCs/>
          <w:sz w:val="28"/>
          <w:szCs w:val="28"/>
          <w:rtl/>
        </w:rPr>
        <w:t>التأثير</w:t>
      </w:r>
      <w:r w:rsidRPr="008C73CB">
        <w:rPr>
          <w:rFonts w:asciiTheme="minorBidi" w:hAnsiTheme="minorBidi"/>
          <w:b/>
          <w:bCs/>
          <w:sz w:val="28"/>
          <w:szCs w:val="28"/>
          <w:rtl/>
        </w:rPr>
        <w:t xml:space="preserve"> على مقومات واساليب التدقيق ,حيث تغيرت هذه المقومات من حيث طبيعتها من شكلها التقليدي من مستندات وسجلات الى شكل اخر يتفق مع طبيعة الحاسب الالكتروني كما ان معالجة العمليات تتم بطريقة الية معقدة داخل الحاسب الالكتروني الامر الذي ادى الى الاختلاف في طبيعة مشكلات التدقيق في النظام المحاسبي الذي يقوم على استخدام الحاسب الالكتروني عن طبيعة المشاكل في ظل استخدام النظام اليدوي </w:t>
      </w:r>
      <w:r w:rsidR="00E6072B">
        <w:rPr>
          <w:rFonts w:asciiTheme="minorBidi" w:hAnsiTheme="minorBidi" w:hint="cs"/>
          <w:b/>
          <w:bCs/>
          <w:sz w:val="28"/>
          <w:szCs w:val="28"/>
          <w:rtl/>
        </w:rPr>
        <w:t>.</w:t>
      </w:r>
      <w:r w:rsidRPr="008C73CB">
        <w:rPr>
          <w:rFonts w:asciiTheme="minorBidi" w:hAnsiTheme="minorBidi"/>
          <w:b/>
          <w:bCs/>
          <w:sz w:val="28"/>
          <w:szCs w:val="28"/>
          <w:rtl/>
        </w:rPr>
        <w:t>ويمكن تعريف التدقيق في ظل الانظمة الالكترونية على انه:-</w:t>
      </w:r>
    </w:p>
    <w:p w:rsidR="008C73CB" w:rsidRPr="008C73CB" w:rsidRDefault="008C73CB" w:rsidP="008C73CB">
      <w:pPr>
        <w:bidi/>
        <w:jc w:val="both"/>
        <w:rPr>
          <w:rFonts w:asciiTheme="minorBidi" w:hAnsiTheme="minorBidi"/>
          <w:sz w:val="28"/>
          <w:szCs w:val="28"/>
        </w:rPr>
      </w:pPr>
      <w:r w:rsidRPr="008C73CB">
        <w:rPr>
          <w:rFonts w:asciiTheme="minorBidi" w:hAnsiTheme="minorBidi"/>
          <w:b/>
          <w:bCs/>
          <w:sz w:val="28"/>
          <w:szCs w:val="28"/>
          <w:rtl/>
        </w:rPr>
        <w:t>التدقيق الالكتروني :(عملية جمع وتقييم المعلومات لتحديد ما اذا كان استخدام الحاسوب يساهم في حماية موجودات الجهة الخاضعة للتدقيق ويؤكد سلامة بياناتها وتحقيق اهدافها بفاعلية ويستخدم مواردها بكفاءة)</w:t>
      </w:r>
    </w:p>
    <w:p w:rsidR="008C73CB" w:rsidRPr="008C73CB" w:rsidRDefault="008C73CB" w:rsidP="008C73CB">
      <w:pPr>
        <w:bidi/>
        <w:rPr>
          <w:rFonts w:asciiTheme="minorBidi" w:hAnsiTheme="minorBidi"/>
          <w:sz w:val="28"/>
          <w:szCs w:val="28"/>
        </w:rPr>
      </w:pPr>
      <w:r w:rsidRPr="008C73CB">
        <w:rPr>
          <w:rFonts w:asciiTheme="minorBidi" w:hAnsiTheme="minorBidi"/>
          <w:b/>
          <w:bCs/>
          <w:sz w:val="28"/>
          <w:szCs w:val="28"/>
          <w:rtl/>
        </w:rPr>
        <w:t>ويتضح من التعريف اعلاه ان التدقيق في ظل الانظمة الالكترونية لا</w:t>
      </w:r>
      <w:r>
        <w:rPr>
          <w:rFonts w:asciiTheme="minorBidi" w:hAnsiTheme="minorBidi" w:hint="cs"/>
          <w:b/>
          <w:bCs/>
          <w:sz w:val="28"/>
          <w:szCs w:val="28"/>
          <w:rtl/>
        </w:rPr>
        <w:t xml:space="preserve"> </w:t>
      </w:r>
      <w:r w:rsidRPr="008C73CB">
        <w:rPr>
          <w:rFonts w:asciiTheme="minorBidi" w:hAnsiTheme="minorBidi"/>
          <w:b/>
          <w:bCs/>
          <w:sz w:val="28"/>
          <w:szCs w:val="28"/>
          <w:rtl/>
        </w:rPr>
        <w:t>تختلف في الاهداف عن التدقيق في ظل النظام اليدوي من حيث إبداء الرأي وخدمة إدارة الوحدة الخاضعة للتدقيق.</w:t>
      </w:r>
    </w:p>
    <w:p w:rsidR="001634C4" w:rsidRDefault="001634C4" w:rsidP="008C73CB">
      <w:pPr>
        <w:bidi/>
        <w:rPr>
          <w:rFonts w:asciiTheme="minorBidi" w:hAnsiTheme="minorBidi" w:hint="cs"/>
          <w:b/>
          <w:bCs/>
          <w:sz w:val="32"/>
          <w:szCs w:val="32"/>
          <w:rtl/>
        </w:rPr>
      </w:pPr>
    </w:p>
    <w:p w:rsidR="001634C4" w:rsidRDefault="001634C4" w:rsidP="001634C4">
      <w:pPr>
        <w:bidi/>
        <w:rPr>
          <w:rFonts w:asciiTheme="minorBidi" w:hAnsiTheme="minorBidi" w:hint="cs"/>
          <w:b/>
          <w:bCs/>
          <w:sz w:val="32"/>
          <w:szCs w:val="32"/>
          <w:rtl/>
        </w:rPr>
      </w:pPr>
    </w:p>
    <w:p w:rsidR="008C73CB" w:rsidRPr="008C73CB" w:rsidRDefault="008C73CB" w:rsidP="001634C4">
      <w:pPr>
        <w:bidi/>
        <w:rPr>
          <w:rFonts w:asciiTheme="minorBidi" w:hAnsiTheme="minorBidi"/>
          <w:b/>
          <w:bCs/>
          <w:sz w:val="32"/>
          <w:szCs w:val="32"/>
        </w:rPr>
      </w:pPr>
      <w:r w:rsidRPr="008C73CB">
        <w:rPr>
          <w:rFonts w:asciiTheme="minorBidi" w:hAnsiTheme="minorBidi"/>
          <w:b/>
          <w:bCs/>
          <w:sz w:val="32"/>
          <w:szCs w:val="32"/>
          <w:rtl/>
        </w:rPr>
        <w:t>أهمية التدقيق باستخدام الحاسوب</w:t>
      </w:r>
    </w:p>
    <w:p w:rsidR="008C73CB" w:rsidRPr="008C73CB" w:rsidRDefault="008C73CB" w:rsidP="008C73CB">
      <w:pPr>
        <w:bidi/>
        <w:rPr>
          <w:rFonts w:asciiTheme="minorBidi" w:hAnsiTheme="minorBidi"/>
          <w:sz w:val="28"/>
          <w:szCs w:val="28"/>
        </w:rPr>
      </w:pPr>
      <w:r w:rsidRPr="008C73CB">
        <w:rPr>
          <w:rFonts w:asciiTheme="minorBidi" w:hAnsiTheme="minorBidi"/>
          <w:b/>
          <w:bCs/>
          <w:sz w:val="28"/>
          <w:szCs w:val="28"/>
          <w:rtl/>
        </w:rPr>
        <w:t xml:space="preserve">أصبح التدقيق باستخدام الكمبيوتر في عملية التدقيق ضروري وذلك </w:t>
      </w:r>
      <w:proofErr w:type="spellStart"/>
      <w:r w:rsidRPr="008C73CB">
        <w:rPr>
          <w:rFonts w:asciiTheme="minorBidi" w:hAnsiTheme="minorBidi"/>
          <w:b/>
          <w:bCs/>
          <w:sz w:val="28"/>
          <w:szCs w:val="28"/>
          <w:rtl/>
        </w:rPr>
        <w:t>لانه</w:t>
      </w:r>
      <w:proofErr w:type="spellEnd"/>
      <w:r w:rsidRPr="008C73CB">
        <w:rPr>
          <w:rFonts w:asciiTheme="minorBidi" w:hAnsiTheme="minorBidi"/>
          <w:b/>
          <w:bCs/>
          <w:sz w:val="28"/>
          <w:szCs w:val="28"/>
          <w:rtl/>
        </w:rPr>
        <w:t xml:space="preserve"> يعمل على</w:t>
      </w:r>
      <w:r w:rsidRPr="008C73CB">
        <w:rPr>
          <w:rFonts w:asciiTheme="minorBidi" w:hAnsiTheme="minorBidi"/>
          <w:b/>
          <w:bCs/>
          <w:sz w:val="28"/>
          <w:szCs w:val="28"/>
        </w:rPr>
        <w:t>:-</w:t>
      </w:r>
    </w:p>
    <w:p w:rsidR="008C73CB" w:rsidRPr="008C73CB" w:rsidRDefault="008C73CB" w:rsidP="008C73CB">
      <w:pPr>
        <w:bidi/>
        <w:rPr>
          <w:rFonts w:asciiTheme="minorBidi" w:hAnsiTheme="minorBidi"/>
          <w:sz w:val="28"/>
          <w:szCs w:val="28"/>
        </w:rPr>
      </w:pPr>
      <w:r w:rsidRPr="008C73CB">
        <w:rPr>
          <w:rFonts w:asciiTheme="minorBidi" w:hAnsiTheme="minorBidi"/>
          <w:b/>
          <w:bCs/>
          <w:sz w:val="28"/>
          <w:szCs w:val="28"/>
        </w:rPr>
        <w:t xml:space="preserve">.1 </w:t>
      </w:r>
      <w:r w:rsidRPr="008C73CB">
        <w:rPr>
          <w:rFonts w:asciiTheme="minorBidi" w:hAnsiTheme="minorBidi"/>
          <w:b/>
          <w:bCs/>
          <w:sz w:val="28"/>
          <w:szCs w:val="28"/>
          <w:rtl/>
        </w:rPr>
        <w:t>يسهل عملية التدقيق</w:t>
      </w:r>
      <w:r w:rsidRPr="008C73CB">
        <w:rPr>
          <w:rFonts w:asciiTheme="minorBidi" w:hAnsiTheme="minorBidi"/>
          <w:b/>
          <w:bCs/>
          <w:sz w:val="28"/>
          <w:szCs w:val="28"/>
        </w:rPr>
        <w:t>.</w:t>
      </w:r>
    </w:p>
    <w:p w:rsidR="008C73CB" w:rsidRPr="008C73CB" w:rsidRDefault="008C73CB" w:rsidP="008C73CB">
      <w:pPr>
        <w:bidi/>
        <w:rPr>
          <w:rFonts w:asciiTheme="minorBidi" w:hAnsiTheme="minorBidi"/>
          <w:sz w:val="28"/>
          <w:szCs w:val="28"/>
        </w:rPr>
      </w:pPr>
      <w:r w:rsidRPr="008C73CB">
        <w:rPr>
          <w:rFonts w:asciiTheme="minorBidi" w:hAnsiTheme="minorBidi"/>
          <w:b/>
          <w:bCs/>
          <w:sz w:val="28"/>
          <w:szCs w:val="28"/>
        </w:rPr>
        <w:t xml:space="preserve">.2 </w:t>
      </w:r>
      <w:r w:rsidRPr="008C73CB">
        <w:rPr>
          <w:rFonts w:asciiTheme="minorBidi" w:hAnsiTheme="minorBidi"/>
          <w:b/>
          <w:bCs/>
          <w:sz w:val="28"/>
          <w:szCs w:val="28"/>
          <w:rtl/>
        </w:rPr>
        <w:t xml:space="preserve">تخفيض التكلفة اللازمة </w:t>
      </w:r>
      <w:proofErr w:type="spellStart"/>
      <w:r w:rsidRPr="008C73CB">
        <w:rPr>
          <w:rFonts w:asciiTheme="minorBidi" w:hAnsiTheme="minorBidi"/>
          <w:b/>
          <w:bCs/>
          <w:sz w:val="28"/>
          <w:szCs w:val="28"/>
          <w:rtl/>
          <w:lang w:bidi="ar-IQ"/>
        </w:rPr>
        <w:t>لاجرائها</w:t>
      </w:r>
      <w:proofErr w:type="spellEnd"/>
      <w:r w:rsidRPr="008C73CB">
        <w:rPr>
          <w:rFonts w:asciiTheme="minorBidi" w:hAnsiTheme="minorBidi"/>
          <w:b/>
          <w:bCs/>
          <w:sz w:val="28"/>
          <w:szCs w:val="28"/>
        </w:rPr>
        <w:t>.</w:t>
      </w:r>
    </w:p>
    <w:p w:rsidR="008C73CB" w:rsidRPr="008C73CB" w:rsidRDefault="008C73CB" w:rsidP="008C73CB">
      <w:pPr>
        <w:bidi/>
        <w:rPr>
          <w:rFonts w:asciiTheme="minorBidi" w:hAnsiTheme="minorBidi"/>
          <w:sz w:val="28"/>
          <w:szCs w:val="28"/>
        </w:rPr>
      </w:pPr>
      <w:r w:rsidRPr="008C73CB">
        <w:rPr>
          <w:rFonts w:asciiTheme="minorBidi" w:hAnsiTheme="minorBidi"/>
          <w:b/>
          <w:bCs/>
          <w:sz w:val="28"/>
          <w:szCs w:val="28"/>
        </w:rPr>
        <w:t xml:space="preserve">.3 </w:t>
      </w:r>
      <w:r w:rsidRPr="008C73CB">
        <w:rPr>
          <w:rFonts w:asciiTheme="minorBidi" w:hAnsiTheme="minorBidi"/>
          <w:b/>
          <w:bCs/>
          <w:sz w:val="28"/>
          <w:szCs w:val="28"/>
          <w:rtl/>
        </w:rPr>
        <w:t>تساعد تكنولوجيا المعلومات المؤسسات على التطور والنمو وذلك من خلال تقليل الوقت والكلفة</w:t>
      </w:r>
      <w:r w:rsidRPr="008C73CB">
        <w:rPr>
          <w:rFonts w:asciiTheme="minorBidi" w:hAnsiTheme="minorBidi"/>
          <w:b/>
          <w:bCs/>
          <w:sz w:val="28"/>
          <w:szCs w:val="28"/>
        </w:rPr>
        <w:t>.</w:t>
      </w:r>
    </w:p>
    <w:p w:rsidR="008C73CB" w:rsidRPr="008C73CB" w:rsidRDefault="008C73CB" w:rsidP="008C73CB">
      <w:pPr>
        <w:bidi/>
        <w:rPr>
          <w:rFonts w:asciiTheme="minorBidi" w:hAnsiTheme="minorBidi"/>
          <w:sz w:val="28"/>
          <w:szCs w:val="28"/>
        </w:rPr>
      </w:pPr>
      <w:r w:rsidRPr="008C73CB">
        <w:rPr>
          <w:rFonts w:asciiTheme="minorBidi" w:hAnsiTheme="minorBidi"/>
          <w:b/>
          <w:bCs/>
          <w:sz w:val="28"/>
          <w:szCs w:val="28"/>
        </w:rPr>
        <w:t xml:space="preserve">.4 </w:t>
      </w:r>
      <w:r w:rsidRPr="008C73CB">
        <w:rPr>
          <w:rFonts w:asciiTheme="minorBidi" w:hAnsiTheme="minorBidi"/>
          <w:b/>
          <w:bCs/>
          <w:sz w:val="28"/>
          <w:szCs w:val="28"/>
          <w:rtl/>
        </w:rPr>
        <w:t xml:space="preserve">تحسين جودة عملية التدقيق وتوفر اسس أفضل لممارسة الحكم المهني من قبل المدقق إذ يمكن للمدقق </w:t>
      </w:r>
      <w:proofErr w:type="spellStart"/>
      <w:r w:rsidRPr="008C73CB">
        <w:rPr>
          <w:rFonts w:asciiTheme="minorBidi" w:hAnsiTheme="minorBidi"/>
          <w:b/>
          <w:bCs/>
          <w:sz w:val="28"/>
          <w:szCs w:val="28"/>
          <w:rtl/>
        </w:rPr>
        <w:t>أستخدام</w:t>
      </w:r>
      <w:proofErr w:type="spellEnd"/>
      <w:r w:rsidRPr="008C73CB">
        <w:rPr>
          <w:rFonts w:asciiTheme="minorBidi" w:hAnsiTheme="minorBidi"/>
          <w:b/>
          <w:bCs/>
          <w:sz w:val="28"/>
          <w:szCs w:val="28"/>
          <w:rtl/>
        </w:rPr>
        <w:t xml:space="preserve"> ب</w:t>
      </w:r>
      <w:r w:rsidRPr="008C73CB">
        <w:rPr>
          <w:rFonts w:asciiTheme="minorBidi" w:hAnsiTheme="minorBidi"/>
          <w:b/>
          <w:bCs/>
          <w:sz w:val="28"/>
          <w:szCs w:val="28"/>
          <w:rtl/>
          <w:lang w:bidi="ar-IQ"/>
        </w:rPr>
        <w:t xml:space="preserve">رامج </w:t>
      </w:r>
      <w:r w:rsidRPr="008C73CB">
        <w:rPr>
          <w:rFonts w:asciiTheme="minorBidi" w:hAnsiTheme="minorBidi"/>
          <w:b/>
          <w:bCs/>
          <w:sz w:val="28"/>
          <w:szCs w:val="28"/>
          <w:rtl/>
        </w:rPr>
        <w:t xml:space="preserve">الحاسوب الالي التي تفيد في مجال سرعة التنفيذ </w:t>
      </w:r>
      <w:proofErr w:type="spellStart"/>
      <w:r w:rsidRPr="008C73CB">
        <w:rPr>
          <w:rFonts w:asciiTheme="minorBidi" w:hAnsiTheme="minorBidi"/>
          <w:b/>
          <w:bCs/>
          <w:sz w:val="28"/>
          <w:szCs w:val="28"/>
          <w:rtl/>
        </w:rPr>
        <w:t>لاعمال</w:t>
      </w:r>
      <w:proofErr w:type="spellEnd"/>
      <w:r w:rsidRPr="008C73CB">
        <w:rPr>
          <w:rFonts w:asciiTheme="minorBidi" w:hAnsiTheme="minorBidi"/>
          <w:b/>
          <w:bCs/>
          <w:sz w:val="28"/>
          <w:szCs w:val="28"/>
          <w:rtl/>
        </w:rPr>
        <w:t xml:space="preserve"> التدقيق</w:t>
      </w:r>
      <w:r w:rsidRPr="008C73CB">
        <w:rPr>
          <w:rFonts w:asciiTheme="minorBidi" w:hAnsiTheme="minorBidi"/>
          <w:b/>
          <w:bCs/>
          <w:sz w:val="28"/>
          <w:szCs w:val="28"/>
        </w:rPr>
        <w:t>.</w:t>
      </w:r>
    </w:p>
    <w:p w:rsidR="008C73CB" w:rsidRPr="008C73CB" w:rsidRDefault="008C73CB" w:rsidP="00E6072B">
      <w:pPr>
        <w:bidi/>
        <w:rPr>
          <w:rFonts w:asciiTheme="minorBidi" w:hAnsiTheme="minorBidi"/>
          <w:sz w:val="28"/>
          <w:szCs w:val="28"/>
        </w:rPr>
      </w:pPr>
      <w:r w:rsidRPr="008C73CB">
        <w:rPr>
          <w:rFonts w:asciiTheme="minorBidi" w:hAnsiTheme="minorBidi"/>
          <w:b/>
          <w:bCs/>
          <w:sz w:val="28"/>
          <w:szCs w:val="28"/>
        </w:rPr>
        <w:t xml:space="preserve">.5 </w:t>
      </w:r>
      <w:r w:rsidRPr="008C73CB">
        <w:rPr>
          <w:rFonts w:asciiTheme="minorBidi" w:hAnsiTheme="minorBidi"/>
          <w:b/>
          <w:bCs/>
          <w:sz w:val="28"/>
          <w:szCs w:val="28"/>
          <w:rtl/>
        </w:rPr>
        <w:t>يمكن استخدام المدقق ب</w:t>
      </w:r>
      <w:r w:rsidRPr="008C73CB">
        <w:rPr>
          <w:rFonts w:asciiTheme="minorBidi" w:hAnsiTheme="minorBidi"/>
          <w:b/>
          <w:bCs/>
          <w:sz w:val="28"/>
          <w:szCs w:val="28"/>
          <w:rtl/>
          <w:lang w:bidi="ar-IQ"/>
        </w:rPr>
        <w:t xml:space="preserve">رامج </w:t>
      </w:r>
      <w:r w:rsidRPr="008C73CB">
        <w:rPr>
          <w:rFonts w:asciiTheme="minorBidi" w:hAnsiTheme="minorBidi"/>
          <w:b/>
          <w:bCs/>
          <w:sz w:val="28"/>
          <w:szCs w:val="28"/>
          <w:rtl/>
        </w:rPr>
        <w:t>التخزين واسترجاع المع</w:t>
      </w:r>
      <w:r w:rsidR="00E6072B">
        <w:rPr>
          <w:rFonts w:asciiTheme="minorBidi" w:hAnsiTheme="minorBidi" w:hint="cs"/>
          <w:b/>
          <w:bCs/>
          <w:sz w:val="28"/>
          <w:szCs w:val="28"/>
          <w:rtl/>
        </w:rPr>
        <w:t>ل</w:t>
      </w:r>
      <w:r w:rsidRPr="008C73CB">
        <w:rPr>
          <w:rFonts w:asciiTheme="minorBidi" w:hAnsiTheme="minorBidi"/>
          <w:b/>
          <w:bCs/>
          <w:sz w:val="28"/>
          <w:szCs w:val="28"/>
          <w:rtl/>
        </w:rPr>
        <w:t>ومات وب</w:t>
      </w:r>
      <w:r w:rsidRPr="008C73CB">
        <w:rPr>
          <w:rFonts w:asciiTheme="minorBidi" w:hAnsiTheme="minorBidi"/>
          <w:b/>
          <w:bCs/>
          <w:sz w:val="28"/>
          <w:szCs w:val="28"/>
          <w:rtl/>
          <w:lang w:bidi="ar-IQ"/>
        </w:rPr>
        <w:t xml:space="preserve">رامج </w:t>
      </w:r>
      <w:r w:rsidRPr="008C73CB">
        <w:rPr>
          <w:rFonts w:asciiTheme="minorBidi" w:hAnsiTheme="minorBidi"/>
          <w:b/>
          <w:bCs/>
          <w:sz w:val="28"/>
          <w:szCs w:val="28"/>
          <w:rtl/>
        </w:rPr>
        <w:t>التدقيق التحليلية بين الارقام الفعلية والمخططة</w:t>
      </w:r>
      <w:r w:rsidRPr="008C73CB">
        <w:rPr>
          <w:rFonts w:asciiTheme="minorBidi" w:hAnsiTheme="minorBidi"/>
          <w:b/>
          <w:bCs/>
          <w:sz w:val="28"/>
          <w:szCs w:val="28"/>
        </w:rPr>
        <w:t>.</w:t>
      </w:r>
    </w:p>
    <w:p w:rsidR="008C73CB" w:rsidRPr="008C73CB" w:rsidRDefault="008C73CB" w:rsidP="008C73CB">
      <w:pPr>
        <w:bidi/>
        <w:rPr>
          <w:rFonts w:asciiTheme="minorBidi" w:hAnsiTheme="minorBidi"/>
          <w:sz w:val="28"/>
          <w:szCs w:val="28"/>
        </w:rPr>
      </w:pPr>
      <w:r w:rsidRPr="008C73CB">
        <w:rPr>
          <w:rFonts w:asciiTheme="minorBidi" w:hAnsiTheme="minorBidi"/>
          <w:b/>
          <w:bCs/>
          <w:sz w:val="28"/>
          <w:szCs w:val="28"/>
        </w:rPr>
        <w:t xml:space="preserve">.6 </w:t>
      </w:r>
      <w:r w:rsidRPr="008C73CB">
        <w:rPr>
          <w:rFonts w:asciiTheme="minorBidi" w:hAnsiTheme="minorBidi"/>
          <w:b/>
          <w:bCs/>
          <w:sz w:val="28"/>
          <w:szCs w:val="28"/>
          <w:rtl/>
        </w:rPr>
        <w:t>يمكن للمدقق ان يستخدم ب</w:t>
      </w:r>
      <w:r w:rsidRPr="008C73CB">
        <w:rPr>
          <w:rFonts w:asciiTheme="minorBidi" w:hAnsiTheme="minorBidi"/>
          <w:b/>
          <w:bCs/>
          <w:sz w:val="28"/>
          <w:szCs w:val="28"/>
          <w:rtl/>
          <w:lang w:bidi="ar-IQ"/>
        </w:rPr>
        <w:t xml:space="preserve">رامج </w:t>
      </w:r>
      <w:r w:rsidRPr="008C73CB">
        <w:rPr>
          <w:rFonts w:asciiTheme="minorBidi" w:hAnsiTheme="minorBidi"/>
          <w:b/>
          <w:bCs/>
          <w:sz w:val="28"/>
          <w:szCs w:val="28"/>
          <w:rtl/>
        </w:rPr>
        <w:t xml:space="preserve">خاصة </w:t>
      </w:r>
      <w:r w:rsidR="00E6072B" w:rsidRPr="008C73CB">
        <w:rPr>
          <w:rFonts w:asciiTheme="minorBidi" w:hAnsiTheme="minorBidi" w:hint="cs"/>
          <w:b/>
          <w:bCs/>
          <w:sz w:val="28"/>
          <w:szCs w:val="28"/>
          <w:rtl/>
        </w:rPr>
        <w:t>تساعده</w:t>
      </w:r>
      <w:r w:rsidRPr="008C73CB">
        <w:rPr>
          <w:rFonts w:asciiTheme="minorBidi" w:hAnsiTheme="minorBidi"/>
          <w:b/>
          <w:bCs/>
          <w:sz w:val="28"/>
          <w:szCs w:val="28"/>
          <w:rtl/>
        </w:rPr>
        <w:t xml:space="preserve"> في عملية اجراء </w:t>
      </w:r>
      <w:proofErr w:type="spellStart"/>
      <w:r w:rsidR="00E6072B" w:rsidRPr="008C73CB">
        <w:rPr>
          <w:rFonts w:asciiTheme="minorBidi" w:hAnsiTheme="minorBidi" w:hint="cs"/>
          <w:b/>
          <w:bCs/>
          <w:sz w:val="28"/>
          <w:szCs w:val="28"/>
          <w:rtl/>
        </w:rPr>
        <w:t>الاختبا</w:t>
      </w:r>
      <w:proofErr w:type="spellEnd"/>
      <w:r w:rsidRPr="008C73CB">
        <w:rPr>
          <w:rFonts w:asciiTheme="minorBidi" w:hAnsiTheme="minorBidi"/>
          <w:b/>
          <w:bCs/>
          <w:sz w:val="28"/>
          <w:szCs w:val="28"/>
          <w:rtl/>
          <w:lang w:bidi="ar-IQ"/>
        </w:rPr>
        <w:t xml:space="preserve">رات </w:t>
      </w:r>
      <w:r w:rsidRPr="008C73CB">
        <w:rPr>
          <w:rFonts w:asciiTheme="minorBidi" w:hAnsiTheme="minorBidi"/>
          <w:b/>
          <w:bCs/>
          <w:sz w:val="28"/>
          <w:szCs w:val="28"/>
          <w:rtl/>
        </w:rPr>
        <w:t>في دعم عملية اتخاذ الق</w:t>
      </w:r>
      <w:proofErr w:type="spellStart"/>
      <w:r w:rsidRPr="008C73CB">
        <w:rPr>
          <w:rFonts w:asciiTheme="minorBidi" w:hAnsiTheme="minorBidi"/>
          <w:b/>
          <w:bCs/>
          <w:sz w:val="28"/>
          <w:szCs w:val="28"/>
          <w:rtl/>
          <w:lang w:bidi="ar-IQ"/>
        </w:rPr>
        <w:t>رارات</w:t>
      </w:r>
      <w:proofErr w:type="spellEnd"/>
      <w:r w:rsidRPr="008C73CB">
        <w:rPr>
          <w:rFonts w:asciiTheme="minorBidi" w:hAnsiTheme="minorBidi"/>
          <w:b/>
          <w:bCs/>
          <w:sz w:val="28"/>
          <w:szCs w:val="28"/>
          <w:rtl/>
          <w:lang w:bidi="ar-IQ"/>
        </w:rPr>
        <w:t>.</w:t>
      </w:r>
    </w:p>
    <w:p w:rsidR="008C73CB" w:rsidRPr="008C73CB" w:rsidRDefault="008C73CB" w:rsidP="008C73CB">
      <w:pPr>
        <w:bidi/>
        <w:rPr>
          <w:rFonts w:asciiTheme="minorBidi" w:hAnsiTheme="minorBidi"/>
          <w:sz w:val="32"/>
          <w:szCs w:val="32"/>
        </w:rPr>
      </w:pPr>
      <w:r w:rsidRPr="008C73CB">
        <w:rPr>
          <w:rFonts w:asciiTheme="minorBidi" w:hAnsiTheme="minorBidi"/>
          <w:b/>
          <w:bCs/>
          <w:sz w:val="32"/>
          <w:szCs w:val="32"/>
          <w:rtl/>
        </w:rPr>
        <w:lastRenderedPageBreak/>
        <w:t>التغيرات الحادثة عند التحول من التدقيق اليدوي الى التدقيق الالكتروني:-</w:t>
      </w:r>
    </w:p>
    <w:p w:rsidR="008C73CB" w:rsidRPr="008C73CB" w:rsidRDefault="008C73CB" w:rsidP="008C73CB">
      <w:pPr>
        <w:bidi/>
        <w:rPr>
          <w:rFonts w:asciiTheme="minorBidi" w:hAnsiTheme="minorBidi"/>
          <w:sz w:val="28"/>
          <w:szCs w:val="28"/>
        </w:rPr>
      </w:pPr>
      <w:r w:rsidRPr="008C73CB">
        <w:rPr>
          <w:rFonts w:asciiTheme="minorBidi" w:hAnsiTheme="minorBidi"/>
          <w:b/>
          <w:bCs/>
          <w:sz w:val="28"/>
          <w:szCs w:val="28"/>
          <w:rtl/>
        </w:rPr>
        <w:t>التغيرات الحاصلة في مسار التدقيق والتي تتمثل في:-</w:t>
      </w:r>
    </w:p>
    <w:p w:rsidR="008C73CB" w:rsidRPr="008C73CB" w:rsidRDefault="008C73CB" w:rsidP="008C73CB">
      <w:pPr>
        <w:pStyle w:val="a3"/>
        <w:numPr>
          <w:ilvl w:val="0"/>
          <w:numId w:val="3"/>
        </w:numPr>
        <w:bidi/>
        <w:rPr>
          <w:rFonts w:asciiTheme="minorBidi" w:hAnsiTheme="minorBidi"/>
          <w:sz w:val="28"/>
          <w:szCs w:val="28"/>
        </w:rPr>
      </w:pPr>
      <w:r w:rsidRPr="008C73CB">
        <w:rPr>
          <w:rFonts w:asciiTheme="minorBidi" w:hAnsiTheme="minorBidi"/>
          <w:b/>
          <w:bCs/>
          <w:sz w:val="28"/>
          <w:szCs w:val="28"/>
          <w:rtl/>
        </w:rPr>
        <w:t>الغاء او تخفيض العمل المعتمد على الاوراق.</w:t>
      </w:r>
    </w:p>
    <w:p w:rsidR="008C73CB" w:rsidRPr="008C73CB" w:rsidRDefault="008C73CB" w:rsidP="008C73CB">
      <w:pPr>
        <w:pStyle w:val="a3"/>
        <w:numPr>
          <w:ilvl w:val="0"/>
          <w:numId w:val="3"/>
        </w:numPr>
        <w:bidi/>
        <w:rPr>
          <w:rFonts w:asciiTheme="minorBidi" w:hAnsiTheme="minorBidi"/>
          <w:sz w:val="28"/>
          <w:szCs w:val="28"/>
        </w:rPr>
      </w:pPr>
      <w:r w:rsidRPr="008C73CB">
        <w:rPr>
          <w:rFonts w:asciiTheme="minorBidi" w:hAnsiTheme="minorBidi"/>
          <w:b/>
          <w:bCs/>
          <w:sz w:val="28"/>
          <w:szCs w:val="28"/>
          <w:rtl/>
        </w:rPr>
        <w:t>الغاء او تخفيض التعاقب في الاوراق.</w:t>
      </w:r>
    </w:p>
    <w:p w:rsidR="00000000" w:rsidRPr="008C73CB" w:rsidRDefault="00CA3E7B" w:rsidP="008C73CB">
      <w:pPr>
        <w:bidi/>
        <w:jc w:val="both"/>
        <w:rPr>
          <w:rFonts w:asciiTheme="minorBidi" w:hAnsiTheme="minorBidi"/>
          <w:sz w:val="28"/>
          <w:szCs w:val="28"/>
        </w:rPr>
      </w:pPr>
      <w:r w:rsidRPr="008C73CB">
        <w:rPr>
          <w:rFonts w:asciiTheme="minorBidi" w:hAnsiTheme="minorBidi"/>
          <w:b/>
          <w:bCs/>
          <w:sz w:val="28"/>
          <w:szCs w:val="28"/>
          <w:rtl/>
        </w:rPr>
        <w:t>ان مسار التدقيق يكون ملموسا في</w:t>
      </w:r>
      <w:r w:rsidRPr="008C73CB">
        <w:rPr>
          <w:rFonts w:asciiTheme="minorBidi" w:hAnsiTheme="minorBidi"/>
          <w:b/>
          <w:bCs/>
          <w:sz w:val="28"/>
          <w:szCs w:val="28"/>
          <w:rtl/>
        </w:rPr>
        <w:t xml:space="preserve"> ظل المعالجة اليدوية ومن السهل تتبعه وذلك على خلاف الموقف عند استخدام الحاسوب حيث تتم معالجة البيانات الما</w:t>
      </w:r>
      <w:r w:rsidR="008C73CB">
        <w:rPr>
          <w:rFonts w:asciiTheme="minorBidi" w:hAnsiTheme="minorBidi"/>
          <w:b/>
          <w:bCs/>
          <w:sz w:val="28"/>
          <w:szCs w:val="28"/>
          <w:rtl/>
        </w:rPr>
        <w:t>لية داخليا في اجهزة الحاسوب وبذ</w:t>
      </w:r>
      <w:r w:rsidRPr="008C73CB">
        <w:rPr>
          <w:rFonts w:asciiTheme="minorBidi" w:hAnsiTheme="minorBidi"/>
          <w:b/>
          <w:bCs/>
          <w:sz w:val="28"/>
          <w:szCs w:val="28"/>
          <w:rtl/>
        </w:rPr>
        <w:t>لك يصبح مسار التدقيق غير مرئي ومن الصعب تتبعه ولذلك يعتمد مسار التدقيق على المستندات الاصلية التي يجب على الوحدة الاقت</w:t>
      </w:r>
      <w:r w:rsidRPr="008C73CB">
        <w:rPr>
          <w:rFonts w:asciiTheme="minorBidi" w:hAnsiTheme="minorBidi"/>
          <w:b/>
          <w:bCs/>
          <w:sz w:val="28"/>
          <w:szCs w:val="28"/>
          <w:rtl/>
        </w:rPr>
        <w:t xml:space="preserve">صادية ان تحفظها وفق نظام معين ملائم لتجهيز وتشغيل بياناتها الكترونيا. لقد ادى استخدام الحاسوب الى اختفاء عناصر كثيرة من مسار التدقيق المرئي واللازم لتتبع العمليات المالية </w:t>
      </w:r>
      <w:proofErr w:type="spellStart"/>
      <w:r w:rsidRPr="008C73CB">
        <w:rPr>
          <w:rFonts w:asciiTheme="minorBidi" w:hAnsiTheme="minorBidi"/>
          <w:b/>
          <w:bCs/>
          <w:sz w:val="28"/>
          <w:szCs w:val="28"/>
          <w:rtl/>
        </w:rPr>
        <w:t>ابتداءا</w:t>
      </w:r>
      <w:proofErr w:type="spellEnd"/>
      <w:r w:rsidRPr="008C73CB">
        <w:rPr>
          <w:rFonts w:asciiTheme="minorBidi" w:hAnsiTheme="minorBidi"/>
          <w:b/>
          <w:bCs/>
          <w:sz w:val="28"/>
          <w:szCs w:val="28"/>
          <w:rtl/>
        </w:rPr>
        <w:t xml:space="preserve"> من المستندات الاصلية للعملية فعادة ما</w:t>
      </w:r>
      <w:r w:rsidR="008C73CB">
        <w:rPr>
          <w:rFonts w:asciiTheme="minorBidi" w:hAnsiTheme="minorBidi" w:hint="cs"/>
          <w:b/>
          <w:bCs/>
          <w:sz w:val="28"/>
          <w:szCs w:val="28"/>
          <w:rtl/>
        </w:rPr>
        <w:t xml:space="preserve"> </w:t>
      </w:r>
      <w:r w:rsidRPr="008C73CB">
        <w:rPr>
          <w:rFonts w:asciiTheme="minorBidi" w:hAnsiTheme="minorBidi"/>
          <w:b/>
          <w:bCs/>
          <w:sz w:val="28"/>
          <w:szCs w:val="28"/>
          <w:rtl/>
        </w:rPr>
        <w:t>تسجل اغلب البيانات المحاسبية على اشرطة ا</w:t>
      </w:r>
      <w:r w:rsidRPr="008C73CB">
        <w:rPr>
          <w:rFonts w:asciiTheme="minorBidi" w:hAnsiTheme="minorBidi"/>
          <w:b/>
          <w:bCs/>
          <w:sz w:val="28"/>
          <w:szCs w:val="28"/>
          <w:rtl/>
        </w:rPr>
        <w:t xml:space="preserve">و اسطوانات ممغنطة مكتوبة بلغة الالة مما يؤدي الى اختفاء انواع معينة من المعلومات المحاسبية التاريخية. وعلى ذلك لابد من استخدام الحاسوب حتى يمكن تحويل البيانات المخزنة على الاشرطة (بلغة الحاسوب ) الى لغة يمكن للمدقق الخارجي قراءتها واستخدامها ككشف او قائمة </w:t>
      </w:r>
      <w:r w:rsidRPr="008C73CB">
        <w:rPr>
          <w:rFonts w:asciiTheme="minorBidi" w:hAnsiTheme="minorBidi"/>
          <w:b/>
          <w:bCs/>
          <w:sz w:val="28"/>
          <w:szCs w:val="28"/>
          <w:rtl/>
        </w:rPr>
        <w:t>للعمليات المالية.</w:t>
      </w:r>
    </w:p>
    <w:p w:rsidR="00000000" w:rsidRPr="008C73CB" w:rsidRDefault="00CA3E7B" w:rsidP="008C73CB">
      <w:pPr>
        <w:bidi/>
        <w:ind w:left="360"/>
        <w:jc w:val="both"/>
        <w:rPr>
          <w:rFonts w:asciiTheme="minorBidi" w:hAnsiTheme="minorBidi"/>
          <w:b/>
          <w:bCs/>
          <w:sz w:val="32"/>
          <w:szCs w:val="32"/>
        </w:rPr>
      </w:pPr>
      <w:r w:rsidRPr="008C73CB">
        <w:rPr>
          <w:rFonts w:asciiTheme="minorBidi" w:hAnsiTheme="minorBidi"/>
          <w:b/>
          <w:bCs/>
          <w:sz w:val="32"/>
          <w:szCs w:val="32"/>
          <w:rtl/>
        </w:rPr>
        <w:t>التغيرات الحادثة في طرق الرقابة الداخلية والتي تتمثل:-</w:t>
      </w:r>
    </w:p>
    <w:p w:rsidR="00000000" w:rsidRPr="008C73CB" w:rsidRDefault="00CA3E7B" w:rsidP="008C73CB">
      <w:pPr>
        <w:numPr>
          <w:ilvl w:val="0"/>
          <w:numId w:val="1"/>
        </w:numPr>
        <w:bidi/>
        <w:jc w:val="both"/>
        <w:rPr>
          <w:rFonts w:asciiTheme="minorBidi" w:hAnsiTheme="minorBidi"/>
          <w:sz w:val="28"/>
          <w:szCs w:val="28"/>
        </w:rPr>
      </w:pPr>
      <w:r w:rsidRPr="008C73CB">
        <w:rPr>
          <w:rFonts w:asciiTheme="minorBidi" w:hAnsiTheme="minorBidi"/>
          <w:b/>
          <w:bCs/>
          <w:sz w:val="28"/>
          <w:szCs w:val="28"/>
          <w:rtl/>
        </w:rPr>
        <w:t>الرقا</w:t>
      </w:r>
      <w:r w:rsidRPr="008C73CB">
        <w:rPr>
          <w:rFonts w:asciiTheme="minorBidi" w:hAnsiTheme="minorBidi"/>
          <w:b/>
          <w:bCs/>
          <w:sz w:val="28"/>
          <w:szCs w:val="28"/>
          <w:rtl/>
        </w:rPr>
        <w:t>بة على الادخال المجمع للبيانات.</w:t>
      </w:r>
    </w:p>
    <w:p w:rsidR="00000000" w:rsidRPr="008C73CB" w:rsidRDefault="00CA3E7B" w:rsidP="008C73CB">
      <w:pPr>
        <w:numPr>
          <w:ilvl w:val="0"/>
          <w:numId w:val="1"/>
        </w:numPr>
        <w:bidi/>
        <w:jc w:val="both"/>
        <w:rPr>
          <w:rFonts w:asciiTheme="minorBidi" w:hAnsiTheme="minorBidi"/>
          <w:sz w:val="28"/>
          <w:szCs w:val="28"/>
        </w:rPr>
      </w:pPr>
      <w:r w:rsidRPr="008C73CB">
        <w:rPr>
          <w:rFonts w:asciiTheme="minorBidi" w:hAnsiTheme="minorBidi"/>
          <w:b/>
          <w:bCs/>
          <w:sz w:val="28"/>
          <w:szCs w:val="28"/>
          <w:rtl/>
        </w:rPr>
        <w:t>الرقابة على نظم الادخال مباشرة.</w:t>
      </w:r>
    </w:p>
    <w:p w:rsidR="00000000" w:rsidRPr="008C73CB" w:rsidRDefault="00CA3E7B" w:rsidP="008C73CB">
      <w:pPr>
        <w:numPr>
          <w:ilvl w:val="0"/>
          <w:numId w:val="1"/>
        </w:numPr>
        <w:bidi/>
        <w:jc w:val="both"/>
        <w:rPr>
          <w:rFonts w:asciiTheme="minorBidi" w:hAnsiTheme="minorBidi"/>
          <w:sz w:val="28"/>
          <w:szCs w:val="28"/>
        </w:rPr>
      </w:pPr>
      <w:r w:rsidRPr="008C73CB">
        <w:rPr>
          <w:rFonts w:asciiTheme="minorBidi" w:hAnsiTheme="minorBidi"/>
          <w:b/>
          <w:bCs/>
          <w:sz w:val="28"/>
          <w:szCs w:val="28"/>
          <w:rtl/>
        </w:rPr>
        <w:t xml:space="preserve">الرقابة الاولية لمدخلات البيانات. </w:t>
      </w:r>
    </w:p>
    <w:p w:rsidR="00000000" w:rsidRPr="008C73CB" w:rsidRDefault="00CA3E7B" w:rsidP="008C73CB">
      <w:pPr>
        <w:numPr>
          <w:ilvl w:val="0"/>
          <w:numId w:val="1"/>
        </w:numPr>
        <w:bidi/>
        <w:jc w:val="both"/>
        <w:rPr>
          <w:rFonts w:asciiTheme="minorBidi" w:hAnsiTheme="minorBidi"/>
          <w:sz w:val="28"/>
          <w:szCs w:val="28"/>
        </w:rPr>
      </w:pPr>
      <w:r w:rsidRPr="008C73CB">
        <w:rPr>
          <w:rFonts w:asciiTheme="minorBidi" w:hAnsiTheme="minorBidi"/>
          <w:b/>
          <w:bCs/>
          <w:sz w:val="28"/>
          <w:szCs w:val="28"/>
          <w:rtl/>
        </w:rPr>
        <w:t>وتشمل هذه الرقابة بالنظر الى وحدة العرض المرئي او الرقابة باستخدام لوحة المفاتيح او الة التدقيق.</w:t>
      </w:r>
    </w:p>
    <w:p w:rsidR="001634C4" w:rsidRDefault="001634C4" w:rsidP="008C73CB">
      <w:pPr>
        <w:bidi/>
        <w:ind w:left="360"/>
        <w:jc w:val="both"/>
        <w:rPr>
          <w:rFonts w:asciiTheme="minorBidi" w:hAnsiTheme="minorBidi" w:hint="cs"/>
          <w:b/>
          <w:bCs/>
          <w:sz w:val="32"/>
          <w:szCs w:val="32"/>
          <w:rtl/>
        </w:rPr>
      </w:pPr>
    </w:p>
    <w:p w:rsidR="001634C4" w:rsidRDefault="001634C4" w:rsidP="001634C4">
      <w:pPr>
        <w:bidi/>
        <w:ind w:left="360"/>
        <w:jc w:val="both"/>
        <w:rPr>
          <w:rFonts w:asciiTheme="minorBidi" w:hAnsiTheme="minorBidi" w:hint="cs"/>
          <w:b/>
          <w:bCs/>
          <w:sz w:val="32"/>
          <w:szCs w:val="32"/>
          <w:rtl/>
        </w:rPr>
      </w:pPr>
    </w:p>
    <w:p w:rsidR="001634C4" w:rsidRDefault="001634C4" w:rsidP="001634C4">
      <w:pPr>
        <w:bidi/>
        <w:ind w:left="360"/>
        <w:jc w:val="both"/>
        <w:rPr>
          <w:rFonts w:asciiTheme="minorBidi" w:hAnsiTheme="minorBidi" w:hint="cs"/>
          <w:b/>
          <w:bCs/>
          <w:sz w:val="32"/>
          <w:szCs w:val="32"/>
          <w:rtl/>
        </w:rPr>
      </w:pPr>
    </w:p>
    <w:p w:rsidR="001634C4" w:rsidRDefault="001634C4" w:rsidP="001634C4">
      <w:pPr>
        <w:bidi/>
        <w:ind w:left="360"/>
        <w:jc w:val="both"/>
        <w:rPr>
          <w:rFonts w:asciiTheme="minorBidi" w:hAnsiTheme="minorBidi" w:hint="cs"/>
          <w:b/>
          <w:bCs/>
          <w:sz w:val="32"/>
          <w:szCs w:val="32"/>
          <w:rtl/>
        </w:rPr>
      </w:pPr>
    </w:p>
    <w:p w:rsidR="001634C4" w:rsidRDefault="001634C4" w:rsidP="001634C4">
      <w:pPr>
        <w:bidi/>
        <w:ind w:left="360"/>
        <w:jc w:val="both"/>
        <w:rPr>
          <w:rFonts w:asciiTheme="minorBidi" w:hAnsiTheme="minorBidi" w:hint="cs"/>
          <w:b/>
          <w:bCs/>
          <w:sz w:val="32"/>
          <w:szCs w:val="32"/>
          <w:rtl/>
        </w:rPr>
      </w:pPr>
    </w:p>
    <w:p w:rsidR="001634C4" w:rsidRDefault="001634C4" w:rsidP="001634C4">
      <w:pPr>
        <w:bidi/>
        <w:ind w:left="360"/>
        <w:jc w:val="both"/>
        <w:rPr>
          <w:rFonts w:asciiTheme="minorBidi" w:hAnsiTheme="minorBidi" w:hint="cs"/>
          <w:b/>
          <w:bCs/>
          <w:sz w:val="32"/>
          <w:szCs w:val="32"/>
          <w:rtl/>
        </w:rPr>
      </w:pPr>
    </w:p>
    <w:p w:rsidR="00000000" w:rsidRPr="008C73CB" w:rsidRDefault="00CA3E7B" w:rsidP="001634C4">
      <w:pPr>
        <w:bidi/>
        <w:ind w:left="360"/>
        <w:jc w:val="both"/>
        <w:rPr>
          <w:rFonts w:asciiTheme="minorBidi" w:hAnsiTheme="minorBidi"/>
          <w:b/>
          <w:bCs/>
          <w:sz w:val="32"/>
          <w:szCs w:val="32"/>
        </w:rPr>
      </w:pPr>
      <w:r w:rsidRPr="008C73CB">
        <w:rPr>
          <w:rFonts w:asciiTheme="minorBidi" w:hAnsiTheme="minorBidi"/>
          <w:b/>
          <w:bCs/>
          <w:sz w:val="32"/>
          <w:szCs w:val="32"/>
          <w:rtl/>
        </w:rPr>
        <w:lastRenderedPageBreak/>
        <w:t>التغيرات الناتجة من استخدام الحاسوب في التدقيق:-</w:t>
      </w:r>
    </w:p>
    <w:p w:rsidR="00000000" w:rsidRPr="008C73CB" w:rsidRDefault="00CA3E7B" w:rsidP="008C73CB">
      <w:pPr>
        <w:bidi/>
        <w:jc w:val="both"/>
        <w:rPr>
          <w:rFonts w:asciiTheme="minorBidi" w:hAnsiTheme="minorBidi"/>
          <w:sz w:val="28"/>
          <w:szCs w:val="28"/>
        </w:rPr>
      </w:pPr>
      <w:r w:rsidRPr="008C73CB">
        <w:rPr>
          <w:rFonts w:asciiTheme="minorBidi" w:hAnsiTheme="minorBidi"/>
          <w:b/>
          <w:bCs/>
          <w:sz w:val="28"/>
          <w:szCs w:val="28"/>
          <w:rtl/>
        </w:rPr>
        <w:t>حيث يؤدي استخدام الحاسوب الى السرعة في انجاز اعمال التدقيق والتي يمكن التعبير عنها من خلال :-</w:t>
      </w:r>
      <w:r w:rsidRPr="008C73CB">
        <w:rPr>
          <w:rFonts w:asciiTheme="minorBidi" w:hAnsiTheme="minorBidi"/>
          <w:b/>
          <w:bCs/>
          <w:sz w:val="28"/>
          <w:szCs w:val="28"/>
          <w:rtl/>
        </w:rPr>
        <w:t xml:space="preserve"> </w:t>
      </w:r>
    </w:p>
    <w:p w:rsidR="00000000" w:rsidRPr="008C73CB" w:rsidRDefault="00CA3E7B" w:rsidP="008C73CB">
      <w:pPr>
        <w:numPr>
          <w:ilvl w:val="0"/>
          <w:numId w:val="1"/>
        </w:numPr>
        <w:bidi/>
        <w:jc w:val="both"/>
        <w:rPr>
          <w:rFonts w:asciiTheme="minorBidi" w:hAnsiTheme="minorBidi"/>
          <w:sz w:val="28"/>
          <w:szCs w:val="28"/>
        </w:rPr>
      </w:pPr>
      <w:r w:rsidRPr="008C73CB">
        <w:rPr>
          <w:rFonts w:asciiTheme="minorBidi" w:hAnsiTheme="minorBidi"/>
          <w:b/>
          <w:bCs/>
          <w:sz w:val="28"/>
          <w:szCs w:val="28"/>
          <w:rtl/>
        </w:rPr>
        <w:t>الاختيار العشوائي لعينات التدقيق.</w:t>
      </w:r>
    </w:p>
    <w:p w:rsidR="00000000" w:rsidRPr="008C73CB" w:rsidRDefault="00CA3E7B" w:rsidP="008C73CB">
      <w:pPr>
        <w:numPr>
          <w:ilvl w:val="0"/>
          <w:numId w:val="1"/>
        </w:numPr>
        <w:bidi/>
        <w:jc w:val="both"/>
        <w:rPr>
          <w:rFonts w:asciiTheme="minorBidi" w:hAnsiTheme="minorBidi"/>
          <w:sz w:val="28"/>
          <w:szCs w:val="28"/>
        </w:rPr>
      </w:pPr>
      <w:r w:rsidRPr="008C73CB">
        <w:rPr>
          <w:rFonts w:asciiTheme="minorBidi" w:hAnsiTheme="minorBidi"/>
          <w:b/>
          <w:bCs/>
          <w:sz w:val="28"/>
          <w:szCs w:val="28"/>
          <w:rtl/>
        </w:rPr>
        <w:t>طبع المصادقات.</w:t>
      </w:r>
    </w:p>
    <w:p w:rsidR="00000000" w:rsidRPr="008C73CB" w:rsidRDefault="00CA3E7B" w:rsidP="008C73CB">
      <w:pPr>
        <w:numPr>
          <w:ilvl w:val="0"/>
          <w:numId w:val="1"/>
        </w:numPr>
        <w:bidi/>
        <w:jc w:val="both"/>
        <w:rPr>
          <w:rFonts w:asciiTheme="minorBidi" w:hAnsiTheme="minorBidi"/>
          <w:sz w:val="28"/>
          <w:szCs w:val="28"/>
        </w:rPr>
      </w:pPr>
      <w:r w:rsidRPr="008C73CB">
        <w:rPr>
          <w:rFonts w:asciiTheme="minorBidi" w:hAnsiTheme="minorBidi"/>
          <w:b/>
          <w:bCs/>
          <w:sz w:val="28"/>
          <w:szCs w:val="28"/>
          <w:rtl/>
        </w:rPr>
        <w:t>عمل مسح لملفات البنود الجوهرية بالقوائم المالية.</w:t>
      </w:r>
    </w:p>
    <w:p w:rsidR="00000000" w:rsidRPr="008C73CB" w:rsidRDefault="00CA3E7B" w:rsidP="008C73CB">
      <w:pPr>
        <w:numPr>
          <w:ilvl w:val="0"/>
          <w:numId w:val="1"/>
        </w:numPr>
        <w:bidi/>
        <w:jc w:val="both"/>
        <w:rPr>
          <w:rFonts w:asciiTheme="minorBidi" w:hAnsiTheme="minorBidi"/>
          <w:sz w:val="28"/>
          <w:szCs w:val="28"/>
        </w:rPr>
      </w:pPr>
      <w:r w:rsidRPr="008C73CB">
        <w:rPr>
          <w:rFonts w:asciiTheme="minorBidi" w:hAnsiTheme="minorBidi"/>
          <w:b/>
          <w:bCs/>
          <w:sz w:val="28"/>
          <w:szCs w:val="28"/>
          <w:rtl/>
        </w:rPr>
        <w:t>فحص واختبار التحرك البطيء للمخزون.</w:t>
      </w:r>
    </w:p>
    <w:p w:rsidR="00000000" w:rsidRPr="008C73CB" w:rsidRDefault="00CA3E7B" w:rsidP="008C73CB">
      <w:pPr>
        <w:numPr>
          <w:ilvl w:val="0"/>
          <w:numId w:val="1"/>
        </w:numPr>
        <w:bidi/>
        <w:jc w:val="both"/>
        <w:rPr>
          <w:rFonts w:asciiTheme="minorBidi" w:hAnsiTheme="minorBidi"/>
          <w:sz w:val="28"/>
          <w:szCs w:val="28"/>
        </w:rPr>
      </w:pPr>
      <w:r w:rsidRPr="008C73CB">
        <w:rPr>
          <w:rFonts w:asciiTheme="minorBidi" w:hAnsiTheme="minorBidi"/>
          <w:b/>
          <w:bCs/>
          <w:sz w:val="28"/>
          <w:szCs w:val="28"/>
          <w:rtl/>
        </w:rPr>
        <w:t>فحص واختبار حسابات المدينين التي استحقت او اعدمت.</w:t>
      </w:r>
    </w:p>
    <w:p w:rsidR="00000000" w:rsidRPr="008C73CB" w:rsidRDefault="00CA3E7B" w:rsidP="008C73CB">
      <w:pPr>
        <w:numPr>
          <w:ilvl w:val="0"/>
          <w:numId w:val="1"/>
        </w:numPr>
        <w:bidi/>
        <w:jc w:val="both"/>
        <w:rPr>
          <w:rFonts w:asciiTheme="minorBidi" w:hAnsiTheme="minorBidi"/>
          <w:sz w:val="28"/>
          <w:szCs w:val="28"/>
        </w:rPr>
      </w:pPr>
      <w:r w:rsidRPr="008C73CB">
        <w:rPr>
          <w:rFonts w:asciiTheme="minorBidi" w:hAnsiTheme="minorBidi"/>
          <w:b/>
          <w:bCs/>
          <w:sz w:val="28"/>
          <w:szCs w:val="28"/>
          <w:rtl/>
        </w:rPr>
        <w:t>تحليل النسب والاتجاهات ومقارنة بيانات السنة الحالية مع بيانات ا</w:t>
      </w:r>
      <w:r w:rsidRPr="008C73CB">
        <w:rPr>
          <w:rFonts w:asciiTheme="minorBidi" w:hAnsiTheme="minorBidi"/>
          <w:b/>
          <w:bCs/>
          <w:sz w:val="28"/>
          <w:szCs w:val="28"/>
          <w:rtl/>
        </w:rPr>
        <w:t>لسنوات السابقة والاتجاهات ومقارنة بيانات الموازنات التخطيطية والمعايير الرقابية لبيانات الاداء الفعلي.</w:t>
      </w:r>
    </w:p>
    <w:p w:rsidR="00000000" w:rsidRPr="008C73CB" w:rsidRDefault="00CA3E7B" w:rsidP="008C73CB">
      <w:pPr>
        <w:numPr>
          <w:ilvl w:val="0"/>
          <w:numId w:val="1"/>
        </w:numPr>
        <w:bidi/>
        <w:jc w:val="both"/>
        <w:rPr>
          <w:rFonts w:asciiTheme="minorBidi" w:hAnsiTheme="minorBidi"/>
          <w:sz w:val="28"/>
          <w:szCs w:val="28"/>
        </w:rPr>
      </w:pPr>
      <w:r w:rsidRPr="008C73CB">
        <w:rPr>
          <w:rFonts w:asciiTheme="minorBidi" w:hAnsiTheme="minorBidi"/>
          <w:b/>
          <w:bCs/>
          <w:sz w:val="28"/>
          <w:szCs w:val="28"/>
          <w:rtl/>
        </w:rPr>
        <w:t>فحص وتقييم اجراءات الرقابة التي يتضمنها برنامج العميل باستخدام اساليب متقدمة للفحص</w:t>
      </w:r>
      <w:r w:rsidRPr="008C73CB">
        <w:rPr>
          <w:rFonts w:asciiTheme="minorBidi" w:hAnsiTheme="minorBidi"/>
          <w:b/>
          <w:bCs/>
          <w:sz w:val="28"/>
          <w:szCs w:val="28"/>
          <w:rtl/>
        </w:rPr>
        <w:t xml:space="preserve"> والتدقيق.</w:t>
      </w:r>
    </w:p>
    <w:p w:rsidR="00000000" w:rsidRPr="008C73CB" w:rsidRDefault="00CA3E7B" w:rsidP="008C73CB">
      <w:pPr>
        <w:numPr>
          <w:ilvl w:val="0"/>
          <w:numId w:val="1"/>
        </w:numPr>
        <w:bidi/>
        <w:jc w:val="both"/>
        <w:rPr>
          <w:rFonts w:asciiTheme="minorBidi" w:hAnsiTheme="minorBidi"/>
          <w:sz w:val="28"/>
          <w:szCs w:val="28"/>
        </w:rPr>
      </w:pPr>
      <w:r w:rsidRPr="008C73CB">
        <w:rPr>
          <w:rFonts w:asciiTheme="minorBidi" w:hAnsiTheme="minorBidi"/>
          <w:b/>
          <w:bCs/>
          <w:sz w:val="28"/>
          <w:szCs w:val="28"/>
          <w:rtl/>
        </w:rPr>
        <w:t>تنفيذ مهام التدقيق بكفاءة وسرعة.</w:t>
      </w:r>
    </w:p>
    <w:p w:rsidR="00000000" w:rsidRPr="008C73CB" w:rsidRDefault="00CA3E7B" w:rsidP="008C73CB">
      <w:pPr>
        <w:numPr>
          <w:ilvl w:val="0"/>
          <w:numId w:val="1"/>
        </w:numPr>
        <w:bidi/>
        <w:rPr>
          <w:rFonts w:asciiTheme="minorBidi" w:hAnsiTheme="minorBidi"/>
          <w:sz w:val="28"/>
          <w:szCs w:val="28"/>
        </w:rPr>
      </w:pPr>
      <w:r w:rsidRPr="008C73CB">
        <w:rPr>
          <w:rFonts w:asciiTheme="minorBidi" w:hAnsiTheme="minorBidi"/>
          <w:b/>
          <w:bCs/>
          <w:sz w:val="28"/>
          <w:szCs w:val="28"/>
          <w:rtl/>
        </w:rPr>
        <w:t xml:space="preserve">اختيار مجموعة من العمليات او الارصدة الخاصة بالحسابات </w:t>
      </w:r>
      <w:proofErr w:type="spellStart"/>
      <w:r w:rsidRPr="008C73CB">
        <w:rPr>
          <w:rFonts w:asciiTheme="minorBidi" w:hAnsiTheme="minorBidi"/>
          <w:b/>
          <w:bCs/>
          <w:sz w:val="28"/>
          <w:szCs w:val="28"/>
          <w:rtl/>
        </w:rPr>
        <w:t>والتاكد</w:t>
      </w:r>
      <w:proofErr w:type="spellEnd"/>
      <w:r w:rsidRPr="008C73CB">
        <w:rPr>
          <w:rFonts w:asciiTheme="minorBidi" w:hAnsiTheme="minorBidi"/>
          <w:b/>
          <w:bCs/>
          <w:sz w:val="28"/>
          <w:szCs w:val="28"/>
          <w:rtl/>
        </w:rPr>
        <w:t xml:space="preserve"> من صحتها.</w:t>
      </w:r>
    </w:p>
    <w:p w:rsidR="00000000" w:rsidRPr="008C73CB" w:rsidRDefault="00CA3E7B" w:rsidP="008C73CB">
      <w:pPr>
        <w:numPr>
          <w:ilvl w:val="0"/>
          <w:numId w:val="1"/>
        </w:numPr>
        <w:bidi/>
        <w:rPr>
          <w:rFonts w:asciiTheme="minorBidi" w:hAnsiTheme="minorBidi"/>
          <w:sz w:val="28"/>
          <w:szCs w:val="28"/>
        </w:rPr>
      </w:pPr>
      <w:r w:rsidRPr="008C73CB">
        <w:rPr>
          <w:rFonts w:asciiTheme="minorBidi" w:hAnsiTheme="minorBidi"/>
          <w:b/>
          <w:bCs/>
          <w:sz w:val="28"/>
          <w:szCs w:val="28"/>
          <w:rtl/>
        </w:rPr>
        <w:t>المساعدة في تحديد الاهمية النسبية التي تؤ</w:t>
      </w:r>
      <w:r w:rsidRPr="008C73CB">
        <w:rPr>
          <w:rFonts w:asciiTheme="minorBidi" w:hAnsiTheme="minorBidi"/>
          <w:b/>
          <w:bCs/>
          <w:sz w:val="28"/>
          <w:szCs w:val="28"/>
          <w:rtl/>
        </w:rPr>
        <w:t>شر بشكل جوهري على بيانات القوائم المالية.</w:t>
      </w:r>
    </w:p>
    <w:p w:rsidR="00000000" w:rsidRPr="008C73CB" w:rsidRDefault="00CA3E7B" w:rsidP="008C73CB">
      <w:pPr>
        <w:numPr>
          <w:ilvl w:val="0"/>
          <w:numId w:val="1"/>
        </w:numPr>
        <w:bidi/>
        <w:rPr>
          <w:rFonts w:asciiTheme="minorBidi" w:hAnsiTheme="minorBidi"/>
          <w:sz w:val="28"/>
          <w:szCs w:val="28"/>
        </w:rPr>
      </w:pPr>
      <w:r w:rsidRPr="008C73CB">
        <w:rPr>
          <w:rFonts w:asciiTheme="minorBidi" w:hAnsiTheme="minorBidi"/>
          <w:b/>
          <w:bCs/>
          <w:sz w:val="28"/>
          <w:szCs w:val="28"/>
          <w:rtl/>
        </w:rPr>
        <w:t>تحديد حجم العينات المطلوبة للتدقيق.</w:t>
      </w:r>
    </w:p>
    <w:p w:rsidR="00000000" w:rsidRPr="008C73CB" w:rsidRDefault="00CA3E7B" w:rsidP="008C73CB">
      <w:pPr>
        <w:numPr>
          <w:ilvl w:val="0"/>
          <w:numId w:val="1"/>
        </w:numPr>
        <w:bidi/>
        <w:rPr>
          <w:rFonts w:asciiTheme="minorBidi" w:hAnsiTheme="minorBidi"/>
          <w:sz w:val="28"/>
          <w:szCs w:val="28"/>
        </w:rPr>
      </w:pPr>
      <w:r w:rsidRPr="008C73CB">
        <w:rPr>
          <w:rFonts w:asciiTheme="minorBidi" w:hAnsiTheme="minorBidi"/>
          <w:b/>
          <w:bCs/>
          <w:sz w:val="28"/>
          <w:szCs w:val="28"/>
          <w:rtl/>
        </w:rPr>
        <w:t>طباعة التقارير واوراق العمل.</w:t>
      </w:r>
    </w:p>
    <w:p w:rsidR="007A5A14" w:rsidRDefault="00E6072B" w:rsidP="00E6072B">
      <w:pPr>
        <w:bidi/>
        <w:rPr>
          <w:rFonts w:hint="cs"/>
          <w:rtl/>
        </w:rPr>
      </w:pPr>
      <w:r w:rsidRPr="00E6072B">
        <w:lastRenderedPageBreak/>
        <w:drawing>
          <wp:inline distT="0" distB="0" distL="0" distR="0" wp14:anchorId="141C6A85" wp14:editId="212F1E66">
            <wp:extent cx="6337806" cy="8321040"/>
            <wp:effectExtent l="0" t="0" r="6350" b="381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7806" cy="8321040"/>
                    </a:xfrm>
                    <a:prstGeom prst="rect">
                      <a:avLst/>
                    </a:prstGeom>
                    <a:noFill/>
                    <a:ln>
                      <a:noFill/>
                    </a:ln>
                    <a:effectLst/>
                    <a:extLst/>
                  </pic:spPr>
                </pic:pic>
              </a:graphicData>
            </a:graphic>
          </wp:inline>
        </w:drawing>
      </w:r>
    </w:p>
    <w:p w:rsidR="008C73CB" w:rsidRDefault="00E6072B" w:rsidP="00E6072B">
      <w:pPr>
        <w:bidi/>
        <w:rPr>
          <w:rFonts w:hint="cs"/>
          <w:rtl/>
        </w:rPr>
      </w:pPr>
      <w:r w:rsidRPr="00E6072B">
        <w:lastRenderedPageBreak/>
        <w:drawing>
          <wp:inline distT="0" distB="0" distL="0" distR="0" wp14:anchorId="1E4F664A" wp14:editId="6713D463">
            <wp:extent cx="6423660" cy="8458200"/>
            <wp:effectExtent l="0" t="0" r="0" b="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3660" cy="8458200"/>
                    </a:xfrm>
                    <a:prstGeom prst="rect">
                      <a:avLst/>
                    </a:prstGeom>
                    <a:noFill/>
                    <a:ln>
                      <a:noFill/>
                    </a:ln>
                    <a:effectLst/>
                    <a:extLst/>
                  </pic:spPr>
                </pic:pic>
              </a:graphicData>
            </a:graphic>
          </wp:inline>
        </w:drawing>
      </w:r>
    </w:p>
    <w:p w:rsidR="008C73CB" w:rsidRDefault="001634C4" w:rsidP="008C73CB">
      <w:pPr>
        <w:bidi/>
        <w:rPr>
          <w:rFonts w:hint="cs"/>
          <w:rtl/>
        </w:rPr>
      </w:pPr>
      <w:r w:rsidRPr="00E6072B">
        <w:lastRenderedPageBreak/>
        <w:drawing>
          <wp:inline distT="0" distB="0" distL="0" distR="0" wp14:anchorId="637356EC" wp14:editId="5ADA7F3D">
            <wp:extent cx="6263640" cy="8153439"/>
            <wp:effectExtent l="0" t="0" r="381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5697" cy="8156116"/>
                    </a:xfrm>
                    <a:prstGeom prst="rect">
                      <a:avLst/>
                    </a:prstGeom>
                    <a:noFill/>
                    <a:ln>
                      <a:noFill/>
                    </a:ln>
                    <a:effectLst/>
                    <a:extLst/>
                  </pic:spPr>
                </pic:pic>
              </a:graphicData>
            </a:graphic>
          </wp:inline>
        </w:drawing>
      </w:r>
    </w:p>
    <w:p w:rsidR="008C73CB" w:rsidRDefault="008C73CB" w:rsidP="00E6072B">
      <w:pPr>
        <w:bidi/>
        <w:rPr>
          <w:rFonts w:hint="cs"/>
          <w:rtl/>
        </w:rPr>
      </w:pPr>
    </w:p>
    <w:p w:rsidR="00E6072B" w:rsidRPr="003E7370" w:rsidRDefault="00E6072B" w:rsidP="00B615C4">
      <w:pPr>
        <w:pStyle w:val="a5"/>
        <w:shd w:val="clear" w:color="auto" w:fill="FFFFFF"/>
        <w:bidi/>
        <w:spacing w:before="0" w:beforeAutospacing="0" w:after="0" w:afterAutospacing="0"/>
        <w:textAlignment w:val="baseline"/>
        <w:rPr>
          <w:rFonts w:ascii="Arial" w:hAnsi="Arial" w:cs="Arial"/>
          <w:b/>
          <w:bCs/>
          <w:sz w:val="36"/>
          <w:szCs w:val="36"/>
        </w:rPr>
      </w:pPr>
      <w:r w:rsidRPr="003E7370">
        <w:rPr>
          <w:rFonts w:ascii="Arial" w:hAnsi="Arial" w:cs="Arial"/>
          <w:b/>
          <w:bCs/>
          <w:sz w:val="36"/>
          <w:szCs w:val="36"/>
          <w:rtl/>
        </w:rPr>
        <w:t>إجراءات تدقيق الحسابات الختامية</w:t>
      </w:r>
      <w:r w:rsidRPr="003E7370">
        <w:rPr>
          <w:rFonts w:ascii="Arial" w:hAnsi="Arial" w:cs="Arial"/>
          <w:b/>
          <w:bCs/>
          <w:sz w:val="36"/>
          <w:szCs w:val="36"/>
        </w:rPr>
        <w:t>:</w:t>
      </w:r>
    </w:p>
    <w:p w:rsidR="00E6072B" w:rsidRPr="003E7370" w:rsidRDefault="00E6072B" w:rsidP="00B615C4">
      <w:pPr>
        <w:pStyle w:val="a5"/>
        <w:shd w:val="clear" w:color="auto" w:fill="FFFFFF"/>
        <w:bidi/>
        <w:spacing w:before="0" w:beforeAutospacing="0" w:after="120" w:afterAutospacing="0"/>
        <w:textAlignment w:val="baseline"/>
        <w:rPr>
          <w:rFonts w:ascii="Arial" w:hAnsi="Arial" w:cs="Arial"/>
          <w:sz w:val="28"/>
          <w:szCs w:val="28"/>
        </w:rPr>
      </w:pPr>
      <w:r w:rsidRPr="003E7370">
        <w:rPr>
          <w:rFonts w:ascii="Arial" w:hAnsi="Arial" w:cs="Arial"/>
          <w:sz w:val="28"/>
          <w:szCs w:val="28"/>
          <w:rtl/>
        </w:rPr>
        <w:t>تقوم ادارة الرقابة الداخلية بتدقيق جميع البيانات والحسابات الختامية السنوية(القوائم المالية والكشوفات الملحقة بها) والجداول والتقارير مع التركيز على لجوانب التالية</w:t>
      </w:r>
      <w:r w:rsidRPr="003E7370">
        <w:rPr>
          <w:rFonts w:ascii="Arial" w:hAnsi="Arial" w:cs="Arial"/>
          <w:sz w:val="28"/>
          <w:szCs w:val="28"/>
        </w:rPr>
        <w:t>.</w:t>
      </w:r>
    </w:p>
    <w:p w:rsidR="00E6072B" w:rsidRPr="003E7370" w:rsidRDefault="00E6072B" w:rsidP="00B615C4">
      <w:pPr>
        <w:pStyle w:val="a5"/>
        <w:shd w:val="clear" w:color="auto" w:fill="FFFFFF"/>
        <w:bidi/>
        <w:spacing w:before="0" w:beforeAutospacing="0" w:after="120" w:afterAutospacing="0"/>
        <w:textAlignment w:val="baseline"/>
        <w:rPr>
          <w:rFonts w:ascii="Arial" w:hAnsi="Arial" w:cs="Arial"/>
          <w:b/>
          <w:bCs/>
          <w:sz w:val="28"/>
          <w:szCs w:val="28"/>
        </w:rPr>
      </w:pPr>
      <w:r w:rsidRPr="003E7370">
        <w:rPr>
          <w:rFonts w:ascii="Arial" w:hAnsi="Arial" w:cs="Arial"/>
          <w:b/>
          <w:bCs/>
          <w:sz w:val="28"/>
          <w:szCs w:val="28"/>
          <w:rtl/>
        </w:rPr>
        <w:t>اولا - الموجودات الثابتة</w:t>
      </w:r>
      <w:r w:rsidRPr="003E7370">
        <w:rPr>
          <w:rFonts w:ascii="Arial" w:hAnsi="Arial" w:cs="Arial"/>
          <w:b/>
          <w:bCs/>
          <w:sz w:val="28"/>
          <w:szCs w:val="28"/>
        </w:rPr>
        <w:t xml:space="preserve"> : </w:t>
      </w:r>
    </w:p>
    <w:p w:rsidR="00E6072B" w:rsidRPr="003E7370" w:rsidRDefault="00E6072B" w:rsidP="00B615C4">
      <w:pPr>
        <w:pStyle w:val="a5"/>
        <w:numPr>
          <w:ilvl w:val="0"/>
          <w:numId w:val="8"/>
        </w:numPr>
        <w:shd w:val="clear" w:color="auto" w:fill="FFFFFF"/>
        <w:bidi/>
        <w:spacing w:before="0" w:beforeAutospacing="0" w:after="120" w:afterAutospacing="0"/>
        <w:textAlignment w:val="baseline"/>
        <w:rPr>
          <w:rFonts w:ascii="Arial" w:hAnsi="Arial" w:cs="Arial"/>
          <w:sz w:val="28"/>
          <w:szCs w:val="28"/>
        </w:rPr>
      </w:pPr>
      <w:r w:rsidRPr="003E7370">
        <w:rPr>
          <w:rFonts w:ascii="Arial" w:hAnsi="Arial" w:cs="Arial"/>
          <w:sz w:val="28"/>
          <w:szCs w:val="28"/>
          <w:rtl/>
        </w:rPr>
        <w:t xml:space="preserve">التأكد من اصدار الاوامر الإدارية بجرد الموجودات الثابتة </w:t>
      </w:r>
      <w:proofErr w:type="spellStart"/>
      <w:r w:rsidRPr="003E7370">
        <w:rPr>
          <w:rFonts w:ascii="Arial" w:hAnsi="Arial" w:cs="Arial"/>
          <w:sz w:val="28"/>
          <w:szCs w:val="28"/>
          <w:rtl/>
        </w:rPr>
        <w:t>بانواعها</w:t>
      </w:r>
      <w:proofErr w:type="spellEnd"/>
      <w:r w:rsidRPr="003E7370">
        <w:rPr>
          <w:rFonts w:ascii="Arial" w:hAnsi="Arial" w:cs="Arial"/>
          <w:sz w:val="28"/>
          <w:szCs w:val="28"/>
          <w:rtl/>
        </w:rPr>
        <w:t xml:space="preserve"> المختلفة وفق جدول زمني ينتهي في نهاية كل سنة</w:t>
      </w:r>
      <w:r w:rsidRPr="003E7370">
        <w:rPr>
          <w:rFonts w:ascii="Arial" w:hAnsi="Arial" w:cs="Arial"/>
          <w:sz w:val="28"/>
          <w:szCs w:val="28"/>
        </w:rPr>
        <w:t>.</w:t>
      </w:r>
    </w:p>
    <w:p w:rsidR="00E6072B" w:rsidRPr="003E7370" w:rsidRDefault="00E6072B" w:rsidP="00B615C4">
      <w:pPr>
        <w:pStyle w:val="a5"/>
        <w:numPr>
          <w:ilvl w:val="0"/>
          <w:numId w:val="8"/>
        </w:numPr>
        <w:shd w:val="clear" w:color="auto" w:fill="FFFFFF"/>
        <w:bidi/>
        <w:spacing w:before="0" w:beforeAutospacing="0" w:after="120" w:afterAutospacing="0"/>
        <w:textAlignment w:val="baseline"/>
        <w:rPr>
          <w:rFonts w:ascii="Arial" w:hAnsi="Arial" w:cs="Arial"/>
          <w:sz w:val="28"/>
          <w:szCs w:val="28"/>
        </w:rPr>
      </w:pPr>
      <w:r w:rsidRPr="003E7370">
        <w:rPr>
          <w:rFonts w:ascii="Arial" w:hAnsi="Arial" w:cs="Arial"/>
          <w:sz w:val="28"/>
          <w:szCs w:val="28"/>
          <w:rtl/>
        </w:rPr>
        <w:t>تدقيق قوائم جرد الموجودات الثابتة في نهاية السنة والتحقق من تغطية برنامج الجرد</w:t>
      </w:r>
      <w:r w:rsidRPr="003E7370">
        <w:rPr>
          <w:rFonts w:ascii="Arial" w:hAnsi="Arial" w:cs="Arial"/>
          <w:sz w:val="28"/>
          <w:szCs w:val="28"/>
        </w:rPr>
        <w:t>.</w:t>
      </w:r>
    </w:p>
    <w:p w:rsidR="00E6072B" w:rsidRPr="003E7370" w:rsidRDefault="00E6072B" w:rsidP="00B615C4">
      <w:pPr>
        <w:pStyle w:val="a5"/>
        <w:numPr>
          <w:ilvl w:val="0"/>
          <w:numId w:val="8"/>
        </w:numPr>
        <w:shd w:val="clear" w:color="auto" w:fill="FFFFFF"/>
        <w:bidi/>
        <w:spacing w:before="0" w:beforeAutospacing="0" w:after="120" w:afterAutospacing="0"/>
        <w:textAlignment w:val="baseline"/>
        <w:rPr>
          <w:rFonts w:ascii="Arial" w:hAnsi="Arial" w:cs="Arial"/>
          <w:sz w:val="28"/>
          <w:szCs w:val="28"/>
        </w:rPr>
      </w:pPr>
      <w:r w:rsidRPr="003E7370">
        <w:rPr>
          <w:rFonts w:ascii="Arial" w:hAnsi="Arial" w:cs="Arial"/>
          <w:sz w:val="28"/>
          <w:szCs w:val="28"/>
          <w:rtl/>
        </w:rPr>
        <w:t>التحقق من صحة عملية تسعير قوائم الجرد</w:t>
      </w:r>
      <w:r w:rsidRPr="003E7370">
        <w:rPr>
          <w:rFonts w:ascii="Arial" w:hAnsi="Arial" w:cs="Arial"/>
          <w:sz w:val="28"/>
          <w:szCs w:val="28"/>
        </w:rPr>
        <w:t>.</w:t>
      </w:r>
    </w:p>
    <w:p w:rsidR="00E6072B" w:rsidRPr="003E7370" w:rsidRDefault="00E6072B" w:rsidP="00B615C4">
      <w:pPr>
        <w:pStyle w:val="a5"/>
        <w:numPr>
          <w:ilvl w:val="0"/>
          <w:numId w:val="8"/>
        </w:numPr>
        <w:shd w:val="clear" w:color="auto" w:fill="FFFFFF"/>
        <w:bidi/>
        <w:spacing w:before="0" w:beforeAutospacing="0" w:after="120" w:afterAutospacing="0"/>
        <w:textAlignment w:val="baseline"/>
        <w:rPr>
          <w:rFonts w:ascii="Arial" w:hAnsi="Arial" w:cs="Arial"/>
          <w:sz w:val="28"/>
          <w:szCs w:val="28"/>
        </w:rPr>
      </w:pPr>
      <w:r w:rsidRPr="003E7370">
        <w:rPr>
          <w:rFonts w:ascii="Arial" w:hAnsi="Arial" w:cs="Arial"/>
          <w:sz w:val="28"/>
          <w:szCs w:val="28"/>
          <w:rtl/>
        </w:rPr>
        <w:t>تدقيق عملية مطابقة الموجودات الثابتة الظاهرة في قوائم الجرد مع أرصدة السجلات المالية والتحقق من صحة الفروقات الظاهرة</w:t>
      </w:r>
      <w:r w:rsidRPr="003E7370">
        <w:rPr>
          <w:rFonts w:ascii="Arial" w:hAnsi="Arial" w:cs="Arial"/>
          <w:sz w:val="28"/>
          <w:szCs w:val="28"/>
        </w:rPr>
        <w:t>.</w:t>
      </w:r>
    </w:p>
    <w:p w:rsidR="00E6072B" w:rsidRPr="003E7370" w:rsidRDefault="00E6072B" w:rsidP="00B615C4">
      <w:pPr>
        <w:pStyle w:val="a5"/>
        <w:numPr>
          <w:ilvl w:val="0"/>
          <w:numId w:val="8"/>
        </w:numPr>
        <w:shd w:val="clear" w:color="auto" w:fill="FFFFFF"/>
        <w:bidi/>
        <w:spacing w:before="0" w:beforeAutospacing="0" w:after="120" w:afterAutospacing="0"/>
        <w:textAlignment w:val="baseline"/>
        <w:rPr>
          <w:rFonts w:ascii="Arial" w:hAnsi="Arial" w:cs="Arial"/>
          <w:sz w:val="28"/>
          <w:szCs w:val="28"/>
        </w:rPr>
      </w:pPr>
      <w:r w:rsidRPr="003E7370">
        <w:rPr>
          <w:rFonts w:ascii="Arial" w:hAnsi="Arial" w:cs="Arial"/>
          <w:sz w:val="28"/>
          <w:szCs w:val="28"/>
          <w:rtl/>
        </w:rPr>
        <w:t>تدقيق جداول الموجودات الثابتة العاطلة والمستهلكة والمعارة للغير والتحقق من الإجراءات المتخذة بشأنها</w:t>
      </w:r>
      <w:r w:rsidRPr="003E7370">
        <w:rPr>
          <w:rFonts w:ascii="Arial" w:hAnsi="Arial" w:cs="Arial"/>
          <w:sz w:val="28"/>
          <w:szCs w:val="28"/>
        </w:rPr>
        <w:t>.</w:t>
      </w:r>
    </w:p>
    <w:p w:rsidR="00E6072B" w:rsidRPr="003E7370" w:rsidRDefault="00E6072B" w:rsidP="00B615C4">
      <w:pPr>
        <w:pStyle w:val="a5"/>
        <w:shd w:val="clear" w:color="auto" w:fill="FFFFFF"/>
        <w:bidi/>
        <w:spacing w:before="0" w:beforeAutospacing="0" w:after="120" w:afterAutospacing="0"/>
        <w:textAlignment w:val="baseline"/>
        <w:rPr>
          <w:rFonts w:ascii="Arial" w:hAnsi="Arial" w:cs="Arial"/>
          <w:sz w:val="28"/>
          <w:szCs w:val="28"/>
        </w:rPr>
      </w:pPr>
      <w:r w:rsidRPr="003E7370">
        <w:rPr>
          <w:rFonts w:ascii="Arial" w:hAnsi="Arial" w:cs="Arial"/>
          <w:sz w:val="28"/>
          <w:szCs w:val="28"/>
        </w:rPr>
        <w:t> </w:t>
      </w:r>
    </w:p>
    <w:p w:rsidR="00E6072B" w:rsidRPr="003E7370" w:rsidRDefault="00E6072B" w:rsidP="00B615C4">
      <w:pPr>
        <w:pStyle w:val="a5"/>
        <w:shd w:val="clear" w:color="auto" w:fill="FFFFFF"/>
        <w:bidi/>
        <w:spacing w:before="0" w:beforeAutospacing="0" w:after="0" w:afterAutospacing="0"/>
        <w:textAlignment w:val="baseline"/>
        <w:rPr>
          <w:rFonts w:ascii="Arial" w:hAnsi="Arial" w:cs="Arial"/>
          <w:b/>
          <w:bCs/>
          <w:sz w:val="32"/>
          <w:szCs w:val="32"/>
        </w:rPr>
      </w:pPr>
      <w:r w:rsidRPr="003E7370">
        <w:rPr>
          <w:rFonts w:ascii="Arial" w:hAnsi="Arial" w:cs="Arial"/>
          <w:b/>
          <w:bCs/>
          <w:sz w:val="32"/>
          <w:szCs w:val="32"/>
          <w:rtl/>
        </w:rPr>
        <w:t>ثانيا . المخزون</w:t>
      </w:r>
      <w:r w:rsidRPr="003E7370">
        <w:rPr>
          <w:rFonts w:ascii="Arial" w:hAnsi="Arial" w:cs="Arial"/>
          <w:b/>
          <w:bCs/>
          <w:sz w:val="32"/>
          <w:szCs w:val="32"/>
        </w:rPr>
        <w:t xml:space="preserve"> :</w:t>
      </w:r>
    </w:p>
    <w:p w:rsidR="00E6072B" w:rsidRPr="003E7370" w:rsidRDefault="00E6072B" w:rsidP="00B615C4">
      <w:pPr>
        <w:pStyle w:val="a5"/>
        <w:numPr>
          <w:ilvl w:val="0"/>
          <w:numId w:val="4"/>
        </w:numPr>
        <w:shd w:val="clear" w:color="auto" w:fill="FFFFFF"/>
        <w:bidi/>
        <w:spacing w:before="0" w:beforeAutospacing="0" w:after="120" w:afterAutospacing="0"/>
        <w:ind w:left="-72"/>
        <w:jc w:val="both"/>
        <w:textAlignment w:val="baseline"/>
        <w:rPr>
          <w:rFonts w:ascii="Arial" w:hAnsi="Arial" w:cs="Arial"/>
          <w:sz w:val="28"/>
          <w:szCs w:val="28"/>
        </w:rPr>
      </w:pPr>
      <w:r w:rsidRPr="003E7370">
        <w:rPr>
          <w:rFonts w:ascii="Arial" w:hAnsi="Arial" w:cs="Arial"/>
          <w:sz w:val="28"/>
          <w:szCs w:val="28"/>
        </w:rPr>
        <w:t xml:space="preserve">  </w:t>
      </w:r>
      <w:r w:rsidRPr="003E7370">
        <w:rPr>
          <w:rFonts w:ascii="Arial" w:hAnsi="Arial" w:cs="Arial"/>
          <w:sz w:val="28"/>
          <w:szCs w:val="28"/>
          <w:rtl/>
        </w:rPr>
        <w:t>تدقيق قوائم جرد المخزون في نهاية السنة والتحقق من إنجاز عملية الجرد وفق الصيغ والتعليمات النافذة ووفق برنامج الجرد</w:t>
      </w:r>
      <w:r w:rsidRPr="003E7370">
        <w:rPr>
          <w:rFonts w:ascii="Arial" w:hAnsi="Arial" w:cs="Arial"/>
          <w:sz w:val="28"/>
          <w:szCs w:val="28"/>
        </w:rPr>
        <w:t>.</w:t>
      </w:r>
    </w:p>
    <w:p w:rsidR="00E6072B" w:rsidRPr="003E7370" w:rsidRDefault="00E6072B" w:rsidP="00B615C4">
      <w:pPr>
        <w:pStyle w:val="a5"/>
        <w:numPr>
          <w:ilvl w:val="0"/>
          <w:numId w:val="4"/>
        </w:numPr>
        <w:shd w:val="clear" w:color="auto" w:fill="FFFFFF"/>
        <w:bidi/>
        <w:spacing w:before="0" w:beforeAutospacing="0" w:after="120" w:afterAutospacing="0"/>
        <w:ind w:left="-72"/>
        <w:jc w:val="both"/>
        <w:textAlignment w:val="baseline"/>
        <w:rPr>
          <w:rFonts w:ascii="Arial" w:hAnsi="Arial" w:cs="Arial"/>
          <w:sz w:val="28"/>
          <w:szCs w:val="28"/>
        </w:rPr>
      </w:pPr>
      <w:r w:rsidRPr="003E7370">
        <w:rPr>
          <w:rFonts w:ascii="Arial" w:hAnsi="Arial" w:cs="Arial"/>
          <w:sz w:val="28"/>
          <w:szCs w:val="28"/>
          <w:rtl/>
        </w:rPr>
        <w:t>التحقق من صحة جرد وتسعير البضاعة التامة الصنع وتحت الصنع الموجودة في نهاية السنة وفق الأسس والمعايير المعتمدة</w:t>
      </w:r>
      <w:r w:rsidRPr="003E7370">
        <w:rPr>
          <w:rFonts w:ascii="Arial" w:hAnsi="Arial" w:cs="Arial"/>
          <w:sz w:val="28"/>
          <w:szCs w:val="28"/>
        </w:rPr>
        <w:t>.</w:t>
      </w:r>
    </w:p>
    <w:p w:rsidR="00E6072B" w:rsidRPr="003E7370" w:rsidRDefault="00E6072B" w:rsidP="00B615C4">
      <w:pPr>
        <w:pStyle w:val="a5"/>
        <w:numPr>
          <w:ilvl w:val="0"/>
          <w:numId w:val="4"/>
        </w:numPr>
        <w:shd w:val="clear" w:color="auto" w:fill="FFFFFF"/>
        <w:bidi/>
        <w:spacing w:before="0" w:beforeAutospacing="0" w:after="120" w:afterAutospacing="0"/>
        <w:ind w:left="-72"/>
        <w:jc w:val="both"/>
        <w:textAlignment w:val="baseline"/>
        <w:rPr>
          <w:rFonts w:ascii="Arial" w:hAnsi="Arial" w:cs="Arial"/>
          <w:sz w:val="28"/>
          <w:szCs w:val="28"/>
        </w:rPr>
      </w:pPr>
      <w:r w:rsidRPr="003E7370">
        <w:rPr>
          <w:rFonts w:ascii="Arial" w:hAnsi="Arial" w:cs="Arial"/>
          <w:sz w:val="28"/>
          <w:szCs w:val="28"/>
          <w:rtl/>
        </w:rPr>
        <w:t xml:space="preserve">تدقيق عملية مطابقة أرصدة المخزون بموجب قوائم الجرد في نهاية السنة مع أرصدة السجلات المالية والبطاقات </w:t>
      </w:r>
      <w:proofErr w:type="spellStart"/>
      <w:r w:rsidRPr="003E7370">
        <w:rPr>
          <w:rFonts w:ascii="Arial" w:hAnsi="Arial" w:cs="Arial"/>
          <w:sz w:val="28"/>
          <w:szCs w:val="28"/>
          <w:rtl/>
        </w:rPr>
        <w:t>المخزنية</w:t>
      </w:r>
      <w:proofErr w:type="spellEnd"/>
      <w:r w:rsidRPr="003E7370">
        <w:rPr>
          <w:rFonts w:ascii="Arial" w:hAnsi="Arial" w:cs="Arial"/>
          <w:sz w:val="28"/>
          <w:szCs w:val="28"/>
          <w:rtl/>
        </w:rPr>
        <w:t xml:space="preserve"> والتحقق من الفروقات الظاهرة والإجراءات المتخذة بشأن معالجة الفروقات</w:t>
      </w:r>
      <w:r w:rsidRPr="003E7370">
        <w:rPr>
          <w:rFonts w:ascii="Arial" w:hAnsi="Arial" w:cs="Arial"/>
          <w:sz w:val="28"/>
          <w:szCs w:val="28"/>
        </w:rPr>
        <w:t>.</w:t>
      </w:r>
    </w:p>
    <w:p w:rsidR="00E6072B" w:rsidRPr="003E7370" w:rsidRDefault="00E6072B" w:rsidP="00B615C4">
      <w:pPr>
        <w:pStyle w:val="a5"/>
        <w:numPr>
          <w:ilvl w:val="0"/>
          <w:numId w:val="4"/>
        </w:numPr>
        <w:shd w:val="clear" w:color="auto" w:fill="FFFFFF"/>
        <w:bidi/>
        <w:spacing w:before="0" w:beforeAutospacing="0" w:after="120" w:afterAutospacing="0"/>
        <w:ind w:left="-72"/>
        <w:jc w:val="both"/>
        <w:textAlignment w:val="baseline"/>
        <w:rPr>
          <w:rFonts w:ascii="Arial" w:hAnsi="Arial" w:cs="Arial"/>
          <w:sz w:val="28"/>
          <w:szCs w:val="28"/>
        </w:rPr>
      </w:pPr>
      <w:r w:rsidRPr="003E7370">
        <w:rPr>
          <w:rFonts w:ascii="Arial" w:hAnsi="Arial" w:cs="Arial"/>
          <w:sz w:val="28"/>
          <w:szCs w:val="28"/>
          <w:rtl/>
        </w:rPr>
        <w:t>تدقيق كشف المواد البطيئة الحركة والفائضة والمستهلكة والمواد المحفوظة أمانه الموجودة وملاحظة الإجراءات المتخذة لمعالجتها</w:t>
      </w:r>
      <w:r w:rsidRPr="003E7370">
        <w:rPr>
          <w:rFonts w:ascii="Arial" w:hAnsi="Arial" w:cs="Arial"/>
          <w:sz w:val="28"/>
          <w:szCs w:val="28"/>
        </w:rPr>
        <w:t>.</w:t>
      </w:r>
    </w:p>
    <w:p w:rsidR="00E6072B" w:rsidRPr="003E7370" w:rsidRDefault="00E6072B" w:rsidP="00B615C4">
      <w:pPr>
        <w:pStyle w:val="a5"/>
        <w:shd w:val="clear" w:color="auto" w:fill="FFFFFF"/>
        <w:bidi/>
        <w:spacing w:before="0" w:beforeAutospacing="0" w:after="0" w:afterAutospacing="0"/>
        <w:textAlignment w:val="baseline"/>
        <w:rPr>
          <w:rFonts w:ascii="Arial" w:hAnsi="Arial" w:cs="Arial"/>
          <w:sz w:val="28"/>
          <w:szCs w:val="28"/>
        </w:rPr>
      </w:pPr>
      <w:r w:rsidRPr="003E7370">
        <w:rPr>
          <w:rFonts w:ascii="Arial" w:hAnsi="Arial" w:cs="Arial"/>
          <w:sz w:val="28"/>
          <w:szCs w:val="28"/>
        </w:rPr>
        <w:t> </w:t>
      </w:r>
    </w:p>
    <w:p w:rsidR="00E6072B" w:rsidRPr="003E7370" w:rsidRDefault="00E6072B" w:rsidP="00BF42C6">
      <w:pPr>
        <w:pStyle w:val="a5"/>
        <w:shd w:val="clear" w:color="auto" w:fill="FFFFFF"/>
        <w:bidi/>
        <w:spacing w:before="0" w:beforeAutospacing="0" w:after="120" w:afterAutospacing="0"/>
        <w:textAlignment w:val="baseline"/>
        <w:rPr>
          <w:rFonts w:ascii="Arial" w:hAnsi="Arial" w:cs="Arial"/>
          <w:sz w:val="28"/>
          <w:szCs w:val="28"/>
        </w:rPr>
      </w:pPr>
      <w:r w:rsidRPr="003E7370">
        <w:rPr>
          <w:rFonts w:ascii="Arial" w:hAnsi="Arial" w:cs="Arial"/>
          <w:b/>
          <w:bCs/>
          <w:sz w:val="28"/>
          <w:szCs w:val="28"/>
          <w:rtl/>
        </w:rPr>
        <w:t xml:space="preserve">ثالثا . </w:t>
      </w:r>
      <w:proofErr w:type="spellStart"/>
      <w:r w:rsidRPr="003E7370">
        <w:rPr>
          <w:rFonts w:ascii="Arial" w:hAnsi="Arial" w:cs="Arial"/>
          <w:b/>
          <w:bCs/>
          <w:sz w:val="28"/>
          <w:szCs w:val="28"/>
          <w:rtl/>
        </w:rPr>
        <w:t>الإعتمادات</w:t>
      </w:r>
      <w:proofErr w:type="spellEnd"/>
      <w:r w:rsidRPr="003E7370">
        <w:rPr>
          <w:rFonts w:ascii="Arial" w:hAnsi="Arial" w:cs="Arial"/>
          <w:b/>
          <w:bCs/>
          <w:sz w:val="28"/>
          <w:szCs w:val="28"/>
          <w:rtl/>
        </w:rPr>
        <w:t xml:space="preserve"> </w:t>
      </w:r>
      <w:proofErr w:type="spellStart"/>
      <w:r w:rsidRPr="003E7370">
        <w:rPr>
          <w:rFonts w:ascii="Arial" w:hAnsi="Arial" w:cs="Arial"/>
          <w:b/>
          <w:bCs/>
          <w:sz w:val="28"/>
          <w:szCs w:val="28"/>
          <w:rtl/>
        </w:rPr>
        <w:t>المستندية</w:t>
      </w:r>
      <w:proofErr w:type="spellEnd"/>
      <w:r w:rsidRPr="003E7370">
        <w:rPr>
          <w:rFonts w:ascii="Arial" w:hAnsi="Arial" w:cs="Arial"/>
          <w:sz w:val="28"/>
          <w:szCs w:val="28"/>
        </w:rPr>
        <w:t xml:space="preserve"> :</w:t>
      </w:r>
    </w:p>
    <w:p w:rsidR="00E6072B" w:rsidRPr="003E7370" w:rsidRDefault="00E6072B" w:rsidP="00BF42C6">
      <w:pPr>
        <w:pStyle w:val="a5"/>
        <w:numPr>
          <w:ilvl w:val="0"/>
          <w:numId w:val="5"/>
        </w:numPr>
        <w:shd w:val="clear" w:color="auto" w:fill="FFFFFF"/>
        <w:bidi/>
        <w:spacing w:before="0" w:beforeAutospacing="0" w:after="120" w:afterAutospacing="0"/>
        <w:ind w:left="0"/>
        <w:textAlignment w:val="baseline"/>
        <w:rPr>
          <w:rFonts w:ascii="Arial" w:hAnsi="Arial" w:cs="Arial"/>
          <w:sz w:val="28"/>
          <w:szCs w:val="28"/>
        </w:rPr>
      </w:pPr>
      <w:r w:rsidRPr="003E7370">
        <w:rPr>
          <w:rFonts w:ascii="Arial" w:hAnsi="Arial" w:cs="Arial"/>
          <w:sz w:val="28"/>
          <w:szCs w:val="28"/>
          <w:rtl/>
        </w:rPr>
        <w:t xml:space="preserve">تدقيق ميزان مراجعة </w:t>
      </w:r>
      <w:proofErr w:type="spellStart"/>
      <w:r w:rsidRPr="003E7370">
        <w:rPr>
          <w:rFonts w:ascii="Arial" w:hAnsi="Arial" w:cs="Arial"/>
          <w:sz w:val="28"/>
          <w:szCs w:val="28"/>
          <w:rtl/>
        </w:rPr>
        <w:t>الإعتمادات</w:t>
      </w:r>
      <w:proofErr w:type="spellEnd"/>
      <w:r w:rsidRPr="003E7370">
        <w:rPr>
          <w:rFonts w:ascii="Arial" w:hAnsi="Arial" w:cs="Arial"/>
          <w:sz w:val="28"/>
          <w:szCs w:val="28"/>
          <w:rtl/>
        </w:rPr>
        <w:t xml:space="preserve"> في نهاية السنة والتأكد من غلق </w:t>
      </w:r>
      <w:proofErr w:type="spellStart"/>
      <w:r w:rsidRPr="003E7370">
        <w:rPr>
          <w:rFonts w:ascii="Arial" w:hAnsi="Arial" w:cs="Arial"/>
          <w:sz w:val="28"/>
          <w:szCs w:val="28"/>
          <w:rtl/>
        </w:rPr>
        <w:t>الإعتمادات</w:t>
      </w:r>
      <w:proofErr w:type="spellEnd"/>
      <w:r w:rsidRPr="003E7370">
        <w:rPr>
          <w:rFonts w:ascii="Arial" w:hAnsi="Arial" w:cs="Arial"/>
          <w:sz w:val="28"/>
          <w:szCs w:val="28"/>
          <w:rtl/>
        </w:rPr>
        <w:t xml:space="preserve"> التي استلمت موادها ومطابقة هذه </w:t>
      </w:r>
      <w:proofErr w:type="spellStart"/>
      <w:r w:rsidRPr="003E7370">
        <w:rPr>
          <w:rFonts w:ascii="Arial" w:hAnsi="Arial" w:cs="Arial"/>
          <w:sz w:val="28"/>
          <w:szCs w:val="28"/>
          <w:rtl/>
        </w:rPr>
        <w:t>الإعتمادات</w:t>
      </w:r>
      <w:proofErr w:type="spellEnd"/>
      <w:r w:rsidRPr="003E7370">
        <w:rPr>
          <w:rFonts w:ascii="Arial" w:hAnsi="Arial" w:cs="Arial"/>
          <w:sz w:val="28"/>
          <w:szCs w:val="28"/>
          <w:rtl/>
        </w:rPr>
        <w:t xml:space="preserve"> الواردة في ميزان المراجعة مع كشف تبعة </w:t>
      </w:r>
      <w:proofErr w:type="spellStart"/>
      <w:r w:rsidRPr="003E7370">
        <w:rPr>
          <w:rFonts w:ascii="Arial" w:hAnsi="Arial" w:cs="Arial"/>
          <w:sz w:val="28"/>
          <w:szCs w:val="28"/>
          <w:rtl/>
        </w:rPr>
        <w:t>الإعتمادات</w:t>
      </w:r>
      <w:proofErr w:type="spellEnd"/>
      <w:r w:rsidRPr="003E7370">
        <w:rPr>
          <w:rFonts w:ascii="Arial" w:hAnsi="Arial" w:cs="Arial"/>
          <w:sz w:val="28"/>
          <w:szCs w:val="28"/>
          <w:rtl/>
        </w:rPr>
        <w:t xml:space="preserve"> المؤيد من قبل البنك</w:t>
      </w:r>
    </w:p>
    <w:p w:rsidR="00E6072B" w:rsidRPr="003E7370" w:rsidRDefault="00E6072B" w:rsidP="00BF42C6">
      <w:pPr>
        <w:pStyle w:val="a5"/>
        <w:numPr>
          <w:ilvl w:val="0"/>
          <w:numId w:val="5"/>
        </w:numPr>
        <w:shd w:val="clear" w:color="auto" w:fill="FFFFFF"/>
        <w:bidi/>
        <w:spacing w:before="0" w:beforeAutospacing="0" w:after="120" w:afterAutospacing="0"/>
        <w:ind w:left="0"/>
        <w:textAlignment w:val="baseline"/>
        <w:rPr>
          <w:rFonts w:ascii="Arial" w:hAnsi="Arial" w:cs="Arial"/>
          <w:sz w:val="28"/>
          <w:szCs w:val="28"/>
        </w:rPr>
      </w:pPr>
      <w:r w:rsidRPr="003E7370">
        <w:rPr>
          <w:rFonts w:ascii="Arial" w:hAnsi="Arial" w:cs="Arial"/>
          <w:sz w:val="28"/>
          <w:szCs w:val="28"/>
          <w:rtl/>
        </w:rPr>
        <w:t xml:space="preserve">التحقق من الفروقات </w:t>
      </w:r>
      <w:proofErr w:type="spellStart"/>
      <w:r w:rsidRPr="003E7370">
        <w:rPr>
          <w:rFonts w:ascii="Arial" w:hAnsi="Arial" w:cs="Arial"/>
          <w:sz w:val="28"/>
          <w:szCs w:val="28"/>
          <w:rtl/>
        </w:rPr>
        <w:t>المخزنية</w:t>
      </w:r>
      <w:proofErr w:type="spellEnd"/>
      <w:r w:rsidRPr="003E7370">
        <w:rPr>
          <w:rFonts w:ascii="Arial" w:hAnsi="Arial" w:cs="Arial"/>
          <w:sz w:val="28"/>
          <w:szCs w:val="28"/>
          <w:rtl/>
        </w:rPr>
        <w:t xml:space="preserve"> (بالزيادة) وعلاقتها </w:t>
      </w:r>
      <w:proofErr w:type="spellStart"/>
      <w:r w:rsidRPr="003E7370">
        <w:rPr>
          <w:rFonts w:ascii="Arial" w:hAnsi="Arial" w:cs="Arial"/>
          <w:sz w:val="28"/>
          <w:szCs w:val="28"/>
          <w:rtl/>
        </w:rPr>
        <w:t>بالإعتمادات</w:t>
      </w:r>
      <w:proofErr w:type="spellEnd"/>
      <w:r w:rsidRPr="003E7370">
        <w:rPr>
          <w:rFonts w:ascii="Arial" w:hAnsi="Arial" w:cs="Arial"/>
          <w:sz w:val="28"/>
          <w:szCs w:val="28"/>
          <w:rtl/>
        </w:rPr>
        <w:t xml:space="preserve"> الموقوفة التي وصلت بضائعها</w:t>
      </w:r>
      <w:r w:rsidRPr="003E7370">
        <w:rPr>
          <w:rFonts w:ascii="Arial" w:hAnsi="Arial" w:cs="Arial"/>
          <w:sz w:val="28"/>
          <w:szCs w:val="28"/>
        </w:rPr>
        <w:t>.</w:t>
      </w:r>
    </w:p>
    <w:p w:rsidR="00E6072B" w:rsidRPr="003E7370" w:rsidRDefault="00E6072B" w:rsidP="00B615C4">
      <w:pPr>
        <w:pStyle w:val="a5"/>
        <w:shd w:val="clear" w:color="auto" w:fill="FFFFFF"/>
        <w:bidi/>
        <w:spacing w:before="0" w:beforeAutospacing="0" w:after="0" w:afterAutospacing="0"/>
        <w:textAlignment w:val="baseline"/>
        <w:rPr>
          <w:rFonts w:ascii="Arial" w:hAnsi="Arial" w:cs="Arial"/>
          <w:sz w:val="28"/>
          <w:szCs w:val="28"/>
        </w:rPr>
      </w:pPr>
      <w:r w:rsidRPr="003E7370">
        <w:rPr>
          <w:rFonts w:ascii="Arial" w:hAnsi="Arial" w:cs="Arial"/>
          <w:sz w:val="28"/>
          <w:szCs w:val="28"/>
        </w:rPr>
        <w:t> </w:t>
      </w:r>
    </w:p>
    <w:p w:rsidR="00E6072B" w:rsidRPr="003E7370" w:rsidRDefault="00E6072B" w:rsidP="00B615C4">
      <w:pPr>
        <w:pStyle w:val="a5"/>
        <w:shd w:val="clear" w:color="auto" w:fill="FFFFFF"/>
        <w:bidi/>
        <w:spacing w:before="0" w:beforeAutospacing="0" w:after="0" w:afterAutospacing="0"/>
        <w:textAlignment w:val="baseline"/>
        <w:rPr>
          <w:rFonts w:ascii="Arial" w:hAnsi="Arial" w:cs="Arial"/>
          <w:b/>
          <w:bCs/>
          <w:sz w:val="28"/>
          <w:szCs w:val="28"/>
        </w:rPr>
      </w:pPr>
      <w:r w:rsidRPr="003E7370">
        <w:rPr>
          <w:rFonts w:ascii="Arial" w:hAnsi="Arial" w:cs="Arial"/>
          <w:b/>
          <w:bCs/>
          <w:sz w:val="28"/>
          <w:szCs w:val="28"/>
          <w:rtl/>
        </w:rPr>
        <w:t>رابعا . الأرصدة المدينة والدائنة</w:t>
      </w:r>
      <w:r w:rsidRPr="003E7370">
        <w:rPr>
          <w:rFonts w:ascii="Arial" w:hAnsi="Arial" w:cs="Arial"/>
          <w:b/>
          <w:bCs/>
          <w:sz w:val="28"/>
          <w:szCs w:val="28"/>
        </w:rPr>
        <w:t xml:space="preserve"> :</w:t>
      </w:r>
    </w:p>
    <w:p w:rsidR="00E6072B" w:rsidRPr="003E7370" w:rsidRDefault="00E6072B" w:rsidP="003E7370">
      <w:pPr>
        <w:pStyle w:val="a5"/>
        <w:numPr>
          <w:ilvl w:val="0"/>
          <w:numId w:val="6"/>
        </w:numPr>
        <w:shd w:val="clear" w:color="auto" w:fill="FFFFFF"/>
        <w:bidi/>
        <w:spacing w:before="0" w:beforeAutospacing="0" w:after="120" w:afterAutospacing="0"/>
        <w:ind w:left="360"/>
        <w:textAlignment w:val="baseline"/>
        <w:rPr>
          <w:rFonts w:ascii="Arial" w:hAnsi="Arial" w:cs="Arial"/>
          <w:sz w:val="28"/>
          <w:szCs w:val="28"/>
        </w:rPr>
      </w:pPr>
      <w:r w:rsidRPr="003E7370">
        <w:rPr>
          <w:rFonts w:ascii="Arial" w:hAnsi="Arial" w:cs="Arial"/>
          <w:sz w:val="28"/>
          <w:szCs w:val="28"/>
        </w:rPr>
        <w:t xml:space="preserve">  </w:t>
      </w:r>
      <w:r w:rsidRPr="003E7370">
        <w:rPr>
          <w:rFonts w:ascii="Arial" w:hAnsi="Arial" w:cs="Arial"/>
          <w:sz w:val="28"/>
          <w:szCs w:val="28"/>
          <w:rtl/>
        </w:rPr>
        <w:t xml:space="preserve">متابعة إجراءات الحصول على </w:t>
      </w:r>
      <w:proofErr w:type="spellStart"/>
      <w:r w:rsidRPr="003E7370">
        <w:rPr>
          <w:rFonts w:ascii="Arial" w:hAnsi="Arial" w:cs="Arial"/>
          <w:sz w:val="28"/>
          <w:szCs w:val="28"/>
          <w:rtl/>
        </w:rPr>
        <w:t>تأييدات</w:t>
      </w:r>
      <w:proofErr w:type="spellEnd"/>
      <w:r w:rsidRPr="003E7370">
        <w:rPr>
          <w:rFonts w:ascii="Arial" w:hAnsi="Arial" w:cs="Arial"/>
          <w:sz w:val="28"/>
          <w:szCs w:val="28"/>
          <w:rtl/>
        </w:rPr>
        <w:t xml:space="preserve"> المدينين والدائنين بأرصدة حساباتهم في نهاية السنة</w:t>
      </w:r>
      <w:r w:rsidRPr="003E7370">
        <w:rPr>
          <w:rFonts w:ascii="Arial" w:hAnsi="Arial" w:cs="Arial"/>
          <w:sz w:val="28"/>
          <w:szCs w:val="28"/>
        </w:rPr>
        <w:t>.</w:t>
      </w:r>
    </w:p>
    <w:p w:rsidR="00E6072B" w:rsidRPr="003E7370" w:rsidRDefault="00E6072B" w:rsidP="003E7370">
      <w:pPr>
        <w:pStyle w:val="a5"/>
        <w:numPr>
          <w:ilvl w:val="0"/>
          <w:numId w:val="6"/>
        </w:numPr>
        <w:shd w:val="clear" w:color="auto" w:fill="FFFFFF"/>
        <w:bidi/>
        <w:spacing w:before="0" w:beforeAutospacing="0" w:after="120" w:afterAutospacing="0"/>
        <w:ind w:left="360"/>
        <w:textAlignment w:val="baseline"/>
        <w:rPr>
          <w:rFonts w:ascii="Arial" w:hAnsi="Arial" w:cs="Arial"/>
          <w:sz w:val="28"/>
          <w:szCs w:val="28"/>
        </w:rPr>
      </w:pPr>
      <w:r w:rsidRPr="003E7370">
        <w:rPr>
          <w:rFonts w:ascii="Arial" w:hAnsi="Arial" w:cs="Arial"/>
          <w:sz w:val="28"/>
          <w:szCs w:val="28"/>
        </w:rPr>
        <w:t xml:space="preserve">  </w:t>
      </w:r>
      <w:r w:rsidRPr="003E7370">
        <w:rPr>
          <w:rFonts w:ascii="Arial" w:hAnsi="Arial" w:cs="Arial"/>
          <w:sz w:val="28"/>
          <w:szCs w:val="28"/>
          <w:rtl/>
        </w:rPr>
        <w:t>تدقيق كشوفات مطابقة أرصدة الحسابات الجارية المتبادلة مع المنشآت التابعة للوزارة والتحقق من أسباب عدم تصفية هذه الأرصدة في نهاية السنة</w:t>
      </w:r>
      <w:r w:rsidRPr="003E7370">
        <w:rPr>
          <w:rFonts w:ascii="Arial" w:hAnsi="Arial" w:cs="Arial"/>
          <w:sz w:val="28"/>
          <w:szCs w:val="28"/>
        </w:rPr>
        <w:t>.</w:t>
      </w:r>
    </w:p>
    <w:p w:rsidR="00E6072B" w:rsidRPr="003E7370" w:rsidRDefault="00E6072B" w:rsidP="003E7370">
      <w:pPr>
        <w:pStyle w:val="a5"/>
        <w:numPr>
          <w:ilvl w:val="0"/>
          <w:numId w:val="6"/>
        </w:numPr>
        <w:shd w:val="clear" w:color="auto" w:fill="FFFFFF"/>
        <w:bidi/>
        <w:spacing w:before="0" w:beforeAutospacing="0" w:after="120" w:afterAutospacing="0"/>
        <w:ind w:left="360"/>
        <w:textAlignment w:val="baseline"/>
        <w:rPr>
          <w:rFonts w:ascii="Arial" w:hAnsi="Arial" w:cs="Arial"/>
          <w:sz w:val="28"/>
          <w:szCs w:val="28"/>
        </w:rPr>
      </w:pPr>
      <w:r w:rsidRPr="003E7370">
        <w:rPr>
          <w:rFonts w:ascii="Arial" w:hAnsi="Arial" w:cs="Arial"/>
          <w:sz w:val="28"/>
          <w:szCs w:val="28"/>
          <w:rtl/>
        </w:rPr>
        <w:lastRenderedPageBreak/>
        <w:t>تدقيق جداول تحليل الديون غير المتحركة والتحقق من أسباب عدم تحصيلها</w:t>
      </w:r>
      <w:r w:rsidRPr="003E7370">
        <w:rPr>
          <w:rFonts w:ascii="Arial" w:hAnsi="Arial" w:cs="Arial"/>
          <w:sz w:val="28"/>
          <w:szCs w:val="28"/>
        </w:rPr>
        <w:t>.</w:t>
      </w:r>
    </w:p>
    <w:p w:rsidR="00E6072B" w:rsidRPr="003E7370" w:rsidRDefault="00E6072B" w:rsidP="00B615C4">
      <w:pPr>
        <w:pStyle w:val="a5"/>
        <w:numPr>
          <w:ilvl w:val="0"/>
          <w:numId w:val="6"/>
        </w:numPr>
        <w:shd w:val="clear" w:color="auto" w:fill="FFFFFF"/>
        <w:bidi/>
        <w:spacing w:before="0" w:beforeAutospacing="0" w:after="120" w:afterAutospacing="0"/>
        <w:ind w:left="0"/>
        <w:textAlignment w:val="baseline"/>
        <w:rPr>
          <w:rFonts w:ascii="Arial" w:hAnsi="Arial" w:cs="Arial"/>
          <w:sz w:val="28"/>
          <w:szCs w:val="28"/>
        </w:rPr>
      </w:pPr>
      <w:r w:rsidRPr="003E7370">
        <w:rPr>
          <w:rFonts w:ascii="Arial" w:hAnsi="Arial" w:cs="Arial"/>
          <w:sz w:val="28"/>
          <w:szCs w:val="28"/>
          <w:rtl/>
        </w:rPr>
        <w:t>مطابقة أرصدة الكشوفات التحليلية مع الأرصدة المثبتة في السجلات الفرعية ومع الأرصدة الإجمالية في سجل الأستاذ العام ٠</w:t>
      </w:r>
    </w:p>
    <w:p w:rsidR="00E6072B" w:rsidRPr="003E7370" w:rsidRDefault="00E6072B" w:rsidP="00B615C4">
      <w:pPr>
        <w:pStyle w:val="a5"/>
        <w:shd w:val="clear" w:color="auto" w:fill="FFFFFF"/>
        <w:bidi/>
        <w:spacing w:before="0" w:beforeAutospacing="0" w:after="120" w:afterAutospacing="0"/>
        <w:textAlignment w:val="baseline"/>
        <w:rPr>
          <w:rFonts w:ascii="Arial" w:hAnsi="Arial" w:cs="Arial"/>
          <w:b/>
          <w:bCs/>
          <w:sz w:val="28"/>
          <w:szCs w:val="28"/>
        </w:rPr>
      </w:pPr>
      <w:r w:rsidRPr="003E7370">
        <w:rPr>
          <w:rFonts w:ascii="Arial" w:hAnsi="Arial" w:cs="Arial"/>
          <w:b/>
          <w:bCs/>
          <w:sz w:val="28"/>
          <w:szCs w:val="28"/>
          <w:rtl/>
        </w:rPr>
        <w:t>خامسا .النقدية في الصندوق ولدى البنوك</w:t>
      </w:r>
      <w:r w:rsidRPr="003E7370">
        <w:rPr>
          <w:rFonts w:ascii="Arial" w:hAnsi="Arial" w:cs="Arial"/>
          <w:b/>
          <w:bCs/>
          <w:sz w:val="28"/>
          <w:szCs w:val="28"/>
        </w:rPr>
        <w:t xml:space="preserve"> :</w:t>
      </w:r>
    </w:p>
    <w:p w:rsidR="00E6072B" w:rsidRPr="003E7370" w:rsidRDefault="00E6072B" w:rsidP="00B615C4">
      <w:pPr>
        <w:pStyle w:val="a5"/>
        <w:numPr>
          <w:ilvl w:val="0"/>
          <w:numId w:val="10"/>
        </w:numPr>
        <w:shd w:val="clear" w:color="auto" w:fill="FFFFFF"/>
        <w:bidi/>
        <w:spacing w:before="0" w:beforeAutospacing="0" w:after="120" w:afterAutospacing="0"/>
        <w:ind w:left="-24"/>
        <w:textAlignment w:val="baseline"/>
        <w:rPr>
          <w:rFonts w:ascii="Arial" w:hAnsi="Arial" w:cs="Arial"/>
          <w:sz w:val="28"/>
          <w:szCs w:val="28"/>
        </w:rPr>
      </w:pPr>
      <w:r w:rsidRPr="003E7370">
        <w:rPr>
          <w:rFonts w:ascii="Arial" w:hAnsi="Arial" w:cs="Arial"/>
          <w:sz w:val="28"/>
          <w:szCs w:val="28"/>
          <w:rtl/>
        </w:rPr>
        <w:t>تدقيق مطابقة الحسابات الجارية لدى البنوك  والتحقق من الفروقات الظاهرة والإجراءات المتخذة بشأنها ومطابقة الرصيد الدفتري مع تأييد البنك</w:t>
      </w:r>
      <w:r w:rsidRPr="003E7370">
        <w:rPr>
          <w:rFonts w:ascii="Arial" w:hAnsi="Arial" w:cs="Arial"/>
          <w:sz w:val="28"/>
          <w:szCs w:val="28"/>
        </w:rPr>
        <w:t>.</w:t>
      </w:r>
    </w:p>
    <w:p w:rsidR="00E6072B" w:rsidRPr="003E7370" w:rsidRDefault="00E6072B" w:rsidP="00B615C4">
      <w:pPr>
        <w:pStyle w:val="a5"/>
        <w:numPr>
          <w:ilvl w:val="0"/>
          <w:numId w:val="10"/>
        </w:numPr>
        <w:shd w:val="clear" w:color="auto" w:fill="FFFFFF"/>
        <w:bidi/>
        <w:spacing w:before="0" w:beforeAutospacing="0" w:after="120" w:afterAutospacing="0"/>
        <w:ind w:left="-24"/>
        <w:textAlignment w:val="baseline"/>
        <w:rPr>
          <w:rFonts w:ascii="Arial" w:hAnsi="Arial" w:cs="Arial"/>
          <w:sz w:val="28"/>
          <w:szCs w:val="28"/>
        </w:rPr>
      </w:pPr>
      <w:r w:rsidRPr="003E7370">
        <w:rPr>
          <w:rFonts w:ascii="Arial" w:hAnsi="Arial" w:cs="Arial"/>
          <w:sz w:val="28"/>
          <w:szCs w:val="28"/>
          <w:rtl/>
        </w:rPr>
        <w:t>مطابقة نتائج الجرد الفعلي للنقد الموجود في نهاية السنة مع الرصيد الظاهر في كشوفات الحسابات الختامية</w:t>
      </w:r>
      <w:r w:rsidRPr="003E7370">
        <w:rPr>
          <w:rFonts w:ascii="Arial" w:hAnsi="Arial" w:cs="Arial"/>
          <w:sz w:val="28"/>
          <w:szCs w:val="28"/>
        </w:rPr>
        <w:t>.</w:t>
      </w:r>
    </w:p>
    <w:p w:rsidR="00E6072B" w:rsidRPr="003E7370" w:rsidRDefault="00E6072B" w:rsidP="00B615C4">
      <w:pPr>
        <w:pStyle w:val="a5"/>
        <w:numPr>
          <w:ilvl w:val="0"/>
          <w:numId w:val="10"/>
        </w:numPr>
        <w:shd w:val="clear" w:color="auto" w:fill="FFFFFF"/>
        <w:bidi/>
        <w:spacing w:before="0" w:beforeAutospacing="0" w:after="120" w:afterAutospacing="0"/>
        <w:ind w:left="-24"/>
        <w:textAlignment w:val="baseline"/>
        <w:rPr>
          <w:rFonts w:ascii="Arial" w:hAnsi="Arial" w:cs="Arial"/>
          <w:sz w:val="28"/>
          <w:szCs w:val="28"/>
        </w:rPr>
      </w:pPr>
      <w:r w:rsidRPr="003E7370">
        <w:rPr>
          <w:rFonts w:ascii="Arial" w:hAnsi="Arial" w:cs="Arial"/>
          <w:sz w:val="28"/>
          <w:szCs w:val="28"/>
          <w:rtl/>
        </w:rPr>
        <w:t>التحقق من تسوية السلف المستديمة والمؤقتة الموجودة بحوزة المنتسبين في نهاية السنة</w:t>
      </w:r>
      <w:r w:rsidRPr="003E7370">
        <w:rPr>
          <w:rFonts w:ascii="Arial" w:hAnsi="Arial" w:cs="Arial"/>
          <w:sz w:val="28"/>
          <w:szCs w:val="28"/>
        </w:rPr>
        <w:t>.</w:t>
      </w:r>
    </w:p>
    <w:p w:rsidR="00E6072B" w:rsidRPr="003E7370" w:rsidRDefault="00E6072B" w:rsidP="00BF42C6">
      <w:pPr>
        <w:pStyle w:val="a5"/>
        <w:numPr>
          <w:ilvl w:val="0"/>
          <w:numId w:val="10"/>
        </w:numPr>
        <w:shd w:val="clear" w:color="auto" w:fill="FFFFFF"/>
        <w:bidi/>
        <w:spacing w:before="0" w:beforeAutospacing="0" w:after="120" w:afterAutospacing="0"/>
        <w:ind w:left="-24"/>
        <w:textAlignment w:val="baseline"/>
        <w:rPr>
          <w:rFonts w:ascii="Arial" w:hAnsi="Arial" w:cs="Arial"/>
          <w:sz w:val="28"/>
          <w:szCs w:val="28"/>
        </w:rPr>
      </w:pPr>
      <w:r w:rsidRPr="003E7370">
        <w:rPr>
          <w:rFonts w:ascii="Arial" w:hAnsi="Arial" w:cs="Arial"/>
          <w:sz w:val="28"/>
          <w:szCs w:val="28"/>
          <w:rtl/>
        </w:rPr>
        <w:t>التحقق من تحليل حساب الشيكات المرفوضة والإجراءات المتخذة لاستحصالها</w:t>
      </w:r>
      <w:r w:rsidRPr="003E7370">
        <w:rPr>
          <w:rFonts w:ascii="Arial" w:hAnsi="Arial" w:cs="Arial"/>
          <w:sz w:val="28"/>
          <w:szCs w:val="28"/>
        </w:rPr>
        <w:t>.</w:t>
      </w:r>
    </w:p>
    <w:p w:rsidR="00B615C4" w:rsidRPr="00B615C4" w:rsidRDefault="00B615C4" w:rsidP="00BF42C6">
      <w:pPr>
        <w:shd w:val="clear" w:color="auto" w:fill="FFFFFF"/>
        <w:bidi/>
        <w:spacing w:after="120" w:line="240" w:lineRule="auto"/>
        <w:textAlignment w:val="baseline"/>
        <w:rPr>
          <w:rFonts w:ascii="Arial" w:eastAsia="Times New Roman" w:hAnsi="Arial" w:cs="Arial"/>
          <w:sz w:val="28"/>
          <w:szCs w:val="28"/>
        </w:rPr>
      </w:pPr>
      <w:r w:rsidRPr="003E7370">
        <w:rPr>
          <w:rFonts w:ascii="Arial" w:eastAsia="Times New Roman" w:hAnsi="Arial" w:cs="Arial" w:hint="cs"/>
          <w:b/>
          <w:bCs/>
          <w:sz w:val="28"/>
          <w:szCs w:val="28"/>
          <w:bdr w:val="none" w:sz="0" w:space="0" w:color="auto" w:frame="1"/>
          <w:rtl/>
        </w:rPr>
        <w:t xml:space="preserve">سادسا . </w:t>
      </w:r>
      <w:r w:rsidRPr="003E7370">
        <w:rPr>
          <w:rFonts w:ascii="Arial" w:eastAsia="Times New Roman" w:hAnsi="Arial" w:cs="Arial"/>
          <w:b/>
          <w:bCs/>
          <w:sz w:val="28"/>
          <w:szCs w:val="28"/>
          <w:bdr w:val="none" w:sz="0" w:space="0" w:color="auto" w:frame="1"/>
          <w:rtl/>
        </w:rPr>
        <w:t>الدائنين</w:t>
      </w:r>
      <w:r w:rsidRPr="003E7370">
        <w:rPr>
          <w:rFonts w:ascii="Arial" w:eastAsia="Times New Roman" w:hAnsi="Arial" w:cs="Arial"/>
          <w:b/>
          <w:bCs/>
          <w:sz w:val="28"/>
          <w:szCs w:val="28"/>
          <w:bdr w:val="none" w:sz="0" w:space="0" w:color="auto" w:frame="1"/>
        </w:rPr>
        <w:t xml:space="preserve"> :</w:t>
      </w:r>
    </w:p>
    <w:p w:rsidR="00B615C4" w:rsidRPr="003E7370" w:rsidRDefault="00B615C4" w:rsidP="00BF42C6">
      <w:pPr>
        <w:pStyle w:val="a3"/>
        <w:numPr>
          <w:ilvl w:val="0"/>
          <w:numId w:val="12"/>
        </w:numPr>
        <w:shd w:val="clear" w:color="auto" w:fill="FFFFFF"/>
        <w:bidi/>
        <w:spacing w:after="120" w:line="240" w:lineRule="auto"/>
        <w:ind w:left="0"/>
        <w:textAlignment w:val="baseline"/>
        <w:rPr>
          <w:rFonts w:ascii="Arial" w:eastAsia="Times New Roman" w:hAnsi="Arial" w:cs="Arial"/>
          <w:sz w:val="28"/>
          <w:szCs w:val="28"/>
        </w:rPr>
      </w:pPr>
      <w:r w:rsidRPr="003E7370">
        <w:rPr>
          <w:rFonts w:ascii="Arial" w:eastAsia="Times New Roman" w:hAnsi="Arial" w:cs="Arial"/>
          <w:sz w:val="28"/>
          <w:szCs w:val="28"/>
          <w:bdr w:val="none" w:sz="0" w:space="0" w:color="auto" w:frame="1"/>
          <w:rtl/>
        </w:rPr>
        <w:t>فحص الحركة على حسابات الموردين ومراجعة الأرصدة المستحقة لبعض الدائنين على المستندات المؤيدة لها</w:t>
      </w:r>
      <w:r w:rsidRPr="003E7370">
        <w:rPr>
          <w:rFonts w:ascii="Arial" w:eastAsia="Times New Roman" w:hAnsi="Arial" w:cs="Arial"/>
          <w:sz w:val="28"/>
          <w:szCs w:val="28"/>
          <w:bdr w:val="none" w:sz="0" w:space="0" w:color="auto" w:frame="1"/>
        </w:rPr>
        <w:t>.</w:t>
      </w:r>
    </w:p>
    <w:p w:rsidR="00B615C4" w:rsidRPr="00B615C4" w:rsidRDefault="00B615C4" w:rsidP="00BF42C6">
      <w:pPr>
        <w:numPr>
          <w:ilvl w:val="0"/>
          <w:numId w:val="12"/>
        </w:numPr>
        <w:shd w:val="clear" w:color="auto" w:fill="FFFFFF"/>
        <w:bidi/>
        <w:spacing w:after="120" w:line="240" w:lineRule="auto"/>
        <w:ind w:left="0"/>
        <w:jc w:val="both"/>
        <w:textAlignment w:val="baseline"/>
        <w:rPr>
          <w:rFonts w:ascii="Arial" w:eastAsia="Times New Roman" w:hAnsi="Arial" w:cs="Arial"/>
          <w:sz w:val="28"/>
          <w:szCs w:val="28"/>
        </w:rPr>
      </w:pPr>
      <w:r w:rsidRPr="00B615C4">
        <w:rPr>
          <w:rFonts w:ascii="Arial" w:eastAsia="Times New Roman" w:hAnsi="Arial" w:cs="Arial"/>
          <w:sz w:val="28"/>
          <w:szCs w:val="28"/>
          <w:bdr w:val="none" w:sz="0" w:space="0" w:color="auto" w:frame="1"/>
          <w:rtl/>
        </w:rPr>
        <w:t>التأكد من إن جميع أرصدة الموردين ناتجة عن عمليات شراء أو خدمات فعلية وبناء على فواتير مقدمة من الموردين</w:t>
      </w:r>
      <w:r w:rsidRPr="00B615C4">
        <w:rPr>
          <w:rFonts w:ascii="Arial" w:eastAsia="Times New Roman" w:hAnsi="Arial" w:cs="Arial"/>
          <w:sz w:val="28"/>
          <w:szCs w:val="28"/>
          <w:bdr w:val="none" w:sz="0" w:space="0" w:color="auto" w:frame="1"/>
        </w:rPr>
        <w:t>.</w:t>
      </w:r>
    </w:p>
    <w:p w:rsidR="00B615C4" w:rsidRPr="00B615C4" w:rsidRDefault="00B615C4" w:rsidP="00BF42C6">
      <w:pPr>
        <w:numPr>
          <w:ilvl w:val="0"/>
          <w:numId w:val="12"/>
        </w:numPr>
        <w:shd w:val="clear" w:color="auto" w:fill="FFFFFF"/>
        <w:bidi/>
        <w:spacing w:after="120" w:line="240" w:lineRule="auto"/>
        <w:ind w:left="0"/>
        <w:jc w:val="both"/>
        <w:textAlignment w:val="baseline"/>
        <w:rPr>
          <w:rFonts w:ascii="Arial" w:eastAsia="Times New Roman" w:hAnsi="Arial" w:cs="Arial"/>
          <w:sz w:val="28"/>
          <w:szCs w:val="28"/>
        </w:rPr>
      </w:pPr>
      <w:r w:rsidRPr="00B615C4">
        <w:rPr>
          <w:rFonts w:ascii="Arial" w:eastAsia="Times New Roman" w:hAnsi="Arial" w:cs="Arial"/>
          <w:sz w:val="28"/>
          <w:szCs w:val="28"/>
          <w:bdr w:val="none" w:sz="0" w:space="0" w:color="auto" w:frame="1"/>
          <w:rtl/>
        </w:rPr>
        <w:t>مراجعة ترحيل الفواتير إلى الأستاذ العام وحسابات الموردين</w:t>
      </w:r>
      <w:r w:rsidRPr="00B615C4">
        <w:rPr>
          <w:rFonts w:ascii="Arial" w:eastAsia="Times New Roman" w:hAnsi="Arial" w:cs="Arial"/>
          <w:sz w:val="28"/>
          <w:szCs w:val="28"/>
          <w:bdr w:val="none" w:sz="0" w:space="0" w:color="auto" w:frame="1"/>
        </w:rPr>
        <w:t>.</w:t>
      </w:r>
    </w:p>
    <w:p w:rsidR="00B615C4" w:rsidRPr="00B615C4" w:rsidRDefault="00B615C4" w:rsidP="00BF42C6">
      <w:pPr>
        <w:numPr>
          <w:ilvl w:val="0"/>
          <w:numId w:val="12"/>
        </w:numPr>
        <w:shd w:val="clear" w:color="auto" w:fill="FFFFFF"/>
        <w:bidi/>
        <w:spacing w:after="120" w:line="240" w:lineRule="auto"/>
        <w:ind w:left="0"/>
        <w:jc w:val="both"/>
        <w:textAlignment w:val="baseline"/>
        <w:rPr>
          <w:rFonts w:ascii="Arial" w:eastAsia="Times New Roman" w:hAnsi="Arial" w:cs="Arial"/>
          <w:sz w:val="28"/>
          <w:szCs w:val="28"/>
        </w:rPr>
      </w:pPr>
      <w:r w:rsidRPr="00B615C4">
        <w:rPr>
          <w:rFonts w:ascii="Arial" w:eastAsia="Times New Roman" w:hAnsi="Arial" w:cs="Arial"/>
          <w:sz w:val="28"/>
          <w:szCs w:val="28"/>
          <w:bdr w:val="none" w:sz="0" w:space="0" w:color="auto" w:frame="1"/>
          <w:rtl/>
        </w:rPr>
        <w:t>فحص المدفوعات النقدية والتأكد من أنها تخص فواتير الموردين وان كافة الفواتير قد سددت</w:t>
      </w:r>
      <w:r w:rsidRPr="00B615C4">
        <w:rPr>
          <w:rFonts w:ascii="Arial" w:eastAsia="Times New Roman" w:hAnsi="Arial" w:cs="Arial"/>
          <w:sz w:val="28"/>
          <w:szCs w:val="28"/>
          <w:bdr w:val="none" w:sz="0" w:space="0" w:color="auto" w:frame="1"/>
        </w:rPr>
        <w:t>.</w:t>
      </w:r>
    </w:p>
    <w:p w:rsidR="00B615C4" w:rsidRPr="00B615C4" w:rsidRDefault="00B615C4" w:rsidP="00BF42C6">
      <w:pPr>
        <w:numPr>
          <w:ilvl w:val="0"/>
          <w:numId w:val="12"/>
        </w:numPr>
        <w:shd w:val="clear" w:color="auto" w:fill="FFFFFF"/>
        <w:bidi/>
        <w:spacing w:after="120" w:line="240" w:lineRule="auto"/>
        <w:ind w:left="0"/>
        <w:jc w:val="both"/>
        <w:textAlignment w:val="baseline"/>
        <w:rPr>
          <w:rFonts w:ascii="Arial" w:eastAsia="Times New Roman" w:hAnsi="Arial" w:cs="Arial"/>
          <w:sz w:val="28"/>
          <w:szCs w:val="28"/>
        </w:rPr>
      </w:pPr>
      <w:r w:rsidRPr="00B615C4">
        <w:rPr>
          <w:rFonts w:ascii="Arial" w:eastAsia="Times New Roman" w:hAnsi="Arial" w:cs="Arial"/>
          <w:sz w:val="28"/>
          <w:szCs w:val="28"/>
          <w:bdr w:val="none" w:sz="0" w:space="0" w:color="auto" w:frame="1"/>
          <w:rtl/>
        </w:rPr>
        <w:t>مراجعة أذون استلام البضاعة مع فواتير الموردين وأذون إدخال المخازن</w:t>
      </w:r>
    </w:p>
    <w:p w:rsidR="00B615C4" w:rsidRPr="00B615C4" w:rsidRDefault="00B615C4" w:rsidP="00BF42C6">
      <w:pPr>
        <w:numPr>
          <w:ilvl w:val="0"/>
          <w:numId w:val="12"/>
        </w:numPr>
        <w:shd w:val="clear" w:color="auto" w:fill="FFFFFF"/>
        <w:bidi/>
        <w:spacing w:after="120" w:line="240" w:lineRule="auto"/>
        <w:ind w:left="0"/>
        <w:jc w:val="both"/>
        <w:textAlignment w:val="baseline"/>
        <w:rPr>
          <w:rFonts w:ascii="Arial" w:eastAsia="Times New Roman" w:hAnsi="Arial" w:cs="Arial"/>
          <w:sz w:val="28"/>
          <w:szCs w:val="28"/>
        </w:rPr>
      </w:pPr>
      <w:r w:rsidRPr="00B615C4">
        <w:rPr>
          <w:rFonts w:ascii="Arial" w:eastAsia="Times New Roman" w:hAnsi="Arial" w:cs="Arial"/>
          <w:sz w:val="28"/>
          <w:szCs w:val="28"/>
          <w:bdr w:val="none" w:sz="0" w:space="0" w:color="auto" w:frame="1"/>
          <w:rtl/>
        </w:rPr>
        <w:t>مطابقة رصيد حساب الموردين بالأستاذ العام مع الرصيد بالأستاذ المساعد وسجل الموردين</w:t>
      </w:r>
      <w:r w:rsidRPr="00B615C4">
        <w:rPr>
          <w:rFonts w:ascii="Arial" w:eastAsia="Times New Roman" w:hAnsi="Arial" w:cs="Arial"/>
          <w:sz w:val="28"/>
          <w:szCs w:val="28"/>
          <w:bdr w:val="none" w:sz="0" w:space="0" w:color="auto" w:frame="1"/>
        </w:rPr>
        <w:t>.</w:t>
      </w:r>
    </w:p>
    <w:p w:rsidR="00B615C4" w:rsidRPr="00B615C4" w:rsidRDefault="00B615C4" w:rsidP="00BF42C6">
      <w:pPr>
        <w:numPr>
          <w:ilvl w:val="0"/>
          <w:numId w:val="12"/>
        </w:numPr>
        <w:shd w:val="clear" w:color="auto" w:fill="FFFFFF"/>
        <w:bidi/>
        <w:spacing w:after="120" w:line="240" w:lineRule="auto"/>
        <w:ind w:left="0"/>
        <w:jc w:val="both"/>
        <w:textAlignment w:val="baseline"/>
        <w:rPr>
          <w:rFonts w:ascii="Arial" w:eastAsia="Times New Roman" w:hAnsi="Arial" w:cs="Arial"/>
          <w:sz w:val="28"/>
          <w:szCs w:val="28"/>
        </w:rPr>
      </w:pPr>
      <w:r w:rsidRPr="00B615C4">
        <w:rPr>
          <w:rFonts w:ascii="Arial" w:eastAsia="Times New Roman" w:hAnsi="Arial" w:cs="Arial"/>
          <w:sz w:val="28"/>
          <w:szCs w:val="28"/>
          <w:bdr w:val="none" w:sz="0" w:space="0" w:color="auto" w:frame="1"/>
          <w:rtl/>
        </w:rPr>
        <w:t>فحص الاتفاقيات والعقود ومحاضر الإدارة واللجان التنفيذية من اجل التعرف على شروط التعامل مع الموردين</w:t>
      </w:r>
    </w:p>
    <w:p w:rsidR="00B615C4" w:rsidRPr="00B615C4" w:rsidRDefault="00B615C4" w:rsidP="00BF42C6">
      <w:pPr>
        <w:numPr>
          <w:ilvl w:val="0"/>
          <w:numId w:val="12"/>
        </w:numPr>
        <w:shd w:val="clear" w:color="auto" w:fill="FFFFFF"/>
        <w:bidi/>
        <w:spacing w:after="120" w:line="240" w:lineRule="auto"/>
        <w:ind w:left="0"/>
        <w:jc w:val="both"/>
        <w:textAlignment w:val="baseline"/>
        <w:rPr>
          <w:rFonts w:ascii="Arial" w:eastAsia="Times New Roman" w:hAnsi="Arial" w:cs="Arial"/>
          <w:sz w:val="28"/>
          <w:szCs w:val="28"/>
        </w:rPr>
      </w:pPr>
      <w:r w:rsidRPr="00B615C4">
        <w:rPr>
          <w:rFonts w:ascii="Arial" w:eastAsia="Times New Roman" w:hAnsi="Arial" w:cs="Arial"/>
          <w:sz w:val="28"/>
          <w:szCs w:val="28"/>
          <w:bdr w:val="none" w:sz="0" w:space="0" w:color="auto" w:frame="1"/>
          <w:rtl/>
        </w:rPr>
        <w:t>فحص سجلات البضاعة الواردة لتحديد المشتريات التي لم يتم عمل مستحقات لها</w:t>
      </w:r>
      <w:r w:rsidRPr="00B615C4">
        <w:rPr>
          <w:rFonts w:ascii="Arial" w:eastAsia="Times New Roman" w:hAnsi="Arial" w:cs="Arial"/>
          <w:sz w:val="28"/>
          <w:szCs w:val="28"/>
          <w:bdr w:val="none" w:sz="0" w:space="0" w:color="auto" w:frame="1"/>
        </w:rPr>
        <w:t>.</w:t>
      </w:r>
    </w:p>
    <w:p w:rsidR="00B615C4" w:rsidRPr="00B615C4" w:rsidRDefault="00B615C4" w:rsidP="00BF42C6">
      <w:pPr>
        <w:numPr>
          <w:ilvl w:val="0"/>
          <w:numId w:val="12"/>
        </w:numPr>
        <w:shd w:val="clear" w:color="auto" w:fill="FFFFFF"/>
        <w:bidi/>
        <w:spacing w:after="120" w:line="240" w:lineRule="auto"/>
        <w:ind w:left="0"/>
        <w:jc w:val="both"/>
        <w:textAlignment w:val="baseline"/>
        <w:rPr>
          <w:rFonts w:ascii="Arial" w:eastAsia="Times New Roman" w:hAnsi="Arial" w:cs="Arial"/>
          <w:sz w:val="28"/>
          <w:szCs w:val="28"/>
        </w:rPr>
      </w:pPr>
      <w:r w:rsidRPr="00B615C4">
        <w:rPr>
          <w:rFonts w:ascii="Arial" w:eastAsia="Times New Roman" w:hAnsi="Arial" w:cs="Arial"/>
          <w:sz w:val="28"/>
          <w:szCs w:val="28"/>
          <w:bdr w:val="none" w:sz="0" w:space="0" w:color="auto" w:frame="1"/>
          <w:rtl/>
        </w:rPr>
        <w:t>مراجعة الأرصدة الدائنة للموردين وفحص الفواتير غير المسددة لفترات طويلة ومعرفة أسباب عدم السداد</w:t>
      </w:r>
      <w:r w:rsidRPr="00B615C4">
        <w:rPr>
          <w:rFonts w:ascii="Arial" w:eastAsia="Times New Roman" w:hAnsi="Arial" w:cs="Arial"/>
          <w:sz w:val="28"/>
          <w:szCs w:val="28"/>
          <w:bdr w:val="none" w:sz="0" w:space="0" w:color="auto" w:frame="1"/>
        </w:rPr>
        <w:t>.</w:t>
      </w:r>
    </w:p>
    <w:p w:rsidR="00B615C4" w:rsidRPr="00B615C4" w:rsidRDefault="00B615C4" w:rsidP="00BF42C6">
      <w:pPr>
        <w:numPr>
          <w:ilvl w:val="0"/>
          <w:numId w:val="12"/>
        </w:numPr>
        <w:shd w:val="clear" w:color="auto" w:fill="FFFFFF"/>
        <w:bidi/>
        <w:spacing w:after="120" w:line="240" w:lineRule="auto"/>
        <w:ind w:left="0"/>
        <w:jc w:val="both"/>
        <w:textAlignment w:val="baseline"/>
        <w:rPr>
          <w:rFonts w:ascii="Arial" w:eastAsia="Times New Roman" w:hAnsi="Arial" w:cs="Arial"/>
          <w:sz w:val="28"/>
          <w:szCs w:val="28"/>
        </w:rPr>
      </w:pPr>
      <w:r w:rsidRPr="00B615C4">
        <w:rPr>
          <w:rFonts w:ascii="Arial" w:eastAsia="Times New Roman" w:hAnsi="Arial" w:cs="Arial"/>
          <w:sz w:val="28"/>
          <w:szCs w:val="28"/>
          <w:bdr w:val="none" w:sz="0" w:space="0" w:color="auto" w:frame="1"/>
          <w:rtl/>
        </w:rPr>
        <w:t>مقارنة أرصدة الدائنين بكشوف حساب الموردين مع المدفوعات للدائنين في وقت لاحق</w:t>
      </w:r>
      <w:r w:rsidRPr="00B615C4">
        <w:rPr>
          <w:rFonts w:ascii="Arial" w:eastAsia="Times New Roman" w:hAnsi="Arial" w:cs="Arial"/>
          <w:sz w:val="28"/>
          <w:szCs w:val="28"/>
          <w:bdr w:val="none" w:sz="0" w:space="0" w:color="auto" w:frame="1"/>
        </w:rPr>
        <w:t>.</w:t>
      </w:r>
    </w:p>
    <w:p w:rsidR="00B615C4" w:rsidRPr="00B615C4" w:rsidRDefault="00B615C4" w:rsidP="00BF42C6">
      <w:pPr>
        <w:numPr>
          <w:ilvl w:val="0"/>
          <w:numId w:val="12"/>
        </w:numPr>
        <w:shd w:val="clear" w:color="auto" w:fill="FFFFFF"/>
        <w:bidi/>
        <w:spacing w:after="120" w:line="240" w:lineRule="auto"/>
        <w:ind w:left="0"/>
        <w:jc w:val="both"/>
        <w:textAlignment w:val="baseline"/>
        <w:rPr>
          <w:rFonts w:ascii="Arial" w:eastAsia="Times New Roman" w:hAnsi="Arial" w:cs="Arial"/>
          <w:sz w:val="28"/>
          <w:szCs w:val="28"/>
        </w:rPr>
      </w:pPr>
      <w:r w:rsidRPr="00B615C4">
        <w:rPr>
          <w:rFonts w:ascii="Arial" w:eastAsia="Times New Roman" w:hAnsi="Arial" w:cs="Arial"/>
          <w:sz w:val="28"/>
          <w:szCs w:val="28"/>
          <w:bdr w:val="none" w:sz="0" w:space="0" w:color="auto" w:frame="1"/>
          <w:rtl/>
        </w:rPr>
        <w:t>تقصى الأرصدة المدينة في حسابات الدائنين</w:t>
      </w:r>
      <w:r w:rsidRPr="00B615C4">
        <w:rPr>
          <w:rFonts w:ascii="Arial" w:eastAsia="Times New Roman" w:hAnsi="Arial" w:cs="Arial"/>
          <w:sz w:val="24"/>
          <w:szCs w:val="24"/>
          <w:bdr w:val="none" w:sz="0" w:space="0" w:color="auto" w:frame="1"/>
          <w:rtl/>
        </w:rPr>
        <w:t xml:space="preserve"> </w:t>
      </w:r>
      <w:r w:rsidRPr="00B615C4">
        <w:rPr>
          <w:rFonts w:ascii="Arial" w:eastAsia="Times New Roman" w:hAnsi="Arial" w:cs="Arial"/>
          <w:sz w:val="28"/>
          <w:szCs w:val="28"/>
          <w:bdr w:val="none" w:sz="0" w:space="0" w:color="auto" w:frame="1"/>
          <w:rtl/>
        </w:rPr>
        <w:t>وإعادة تبويبها</w:t>
      </w:r>
    </w:p>
    <w:p w:rsidR="008C73CB" w:rsidRPr="003E7370" w:rsidRDefault="008C73CB" w:rsidP="00BF42C6">
      <w:pPr>
        <w:bidi/>
        <w:spacing w:after="0"/>
        <w:rPr>
          <w:rFonts w:hint="cs"/>
          <w:sz w:val="28"/>
          <w:szCs w:val="28"/>
          <w:rtl/>
        </w:rPr>
      </w:pPr>
    </w:p>
    <w:p w:rsidR="00BE0847" w:rsidRPr="003E7370" w:rsidRDefault="00BE0847" w:rsidP="00BF42C6">
      <w:pPr>
        <w:pStyle w:val="a5"/>
        <w:shd w:val="clear" w:color="auto" w:fill="FFFFFF"/>
        <w:bidi/>
        <w:spacing w:before="0" w:beforeAutospacing="0" w:after="0" w:afterAutospacing="0"/>
        <w:jc w:val="both"/>
        <w:textAlignment w:val="baseline"/>
        <w:rPr>
          <w:rFonts w:ascii="Arial" w:hAnsi="Arial" w:cs="Arial"/>
          <w:sz w:val="28"/>
          <w:szCs w:val="28"/>
        </w:rPr>
      </w:pPr>
      <w:r w:rsidRPr="003E7370">
        <w:rPr>
          <w:rStyle w:val="a6"/>
          <w:rFonts w:ascii="Arial" w:hAnsi="Arial" w:cs="Arial" w:hint="cs"/>
          <w:sz w:val="28"/>
          <w:szCs w:val="28"/>
          <w:bdr w:val="none" w:sz="0" w:space="0" w:color="auto" w:frame="1"/>
          <w:rtl/>
        </w:rPr>
        <w:t xml:space="preserve">سابعا. </w:t>
      </w:r>
      <w:r w:rsidRPr="003E7370">
        <w:rPr>
          <w:rStyle w:val="a6"/>
          <w:rFonts w:ascii="Arial" w:hAnsi="Arial" w:cs="Arial"/>
          <w:sz w:val="28"/>
          <w:szCs w:val="28"/>
          <w:bdr w:val="none" w:sz="0" w:space="0" w:color="auto" w:frame="1"/>
          <w:rtl/>
        </w:rPr>
        <w:t>المشتريات</w:t>
      </w:r>
      <w:r w:rsidRPr="003E7370">
        <w:rPr>
          <w:rStyle w:val="a6"/>
          <w:rFonts w:ascii="Arial" w:hAnsi="Arial" w:cs="Arial"/>
          <w:sz w:val="28"/>
          <w:szCs w:val="28"/>
          <w:bdr w:val="none" w:sz="0" w:space="0" w:color="auto" w:frame="1"/>
        </w:rPr>
        <w:t xml:space="preserve"> :</w:t>
      </w:r>
    </w:p>
    <w:p w:rsidR="00BE0847" w:rsidRPr="003E7370" w:rsidRDefault="00BE0847" w:rsidP="00BF42C6">
      <w:pPr>
        <w:pStyle w:val="a5"/>
        <w:shd w:val="clear" w:color="auto" w:fill="FFFFFF"/>
        <w:bidi/>
        <w:spacing w:before="0" w:beforeAutospacing="0" w:after="0" w:afterAutospacing="0"/>
        <w:jc w:val="both"/>
        <w:textAlignment w:val="baseline"/>
        <w:rPr>
          <w:rFonts w:ascii="Arial" w:hAnsi="Arial" w:cs="Arial"/>
          <w:sz w:val="28"/>
          <w:szCs w:val="28"/>
        </w:rPr>
      </w:pPr>
      <w:r w:rsidRPr="003E7370">
        <w:rPr>
          <w:rFonts w:ascii="Arial" w:hAnsi="Arial" w:cs="Arial"/>
          <w:sz w:val="28"/>
          <w:szCs w:val="28"/>
          <w:bdr w:val="none" w:sz="0" w:space="0" w:color="auto" w:frame="1"/>
        </w:rPr>
        <w:t> </w:t>
      </w:r>
    </w:p>
    <w:p w:rsidR="00BE0847" w:rsidRPr="003E7370" w:rsidRDefault="00BE0847" w:rsidP="00BF42C6">
      <w:pPr>
        <w:pStyle w:val="a5"/>
        <w:numPr>
          <w:ilvl w:val="0"/>
          <w:numId w:val="14"/>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التأكد من وجود اعتمادات بالموازنة التقديرية للمواد المراد شرائها</w:t>
      </w:r>
    </w:p>
    <w:p w:rsidR="00BE0847" w:rsidRPr="003E7370" w:rsidRDefault="00BE0847" w:rsidP="00BF42C6">
      <w:pPr>
        <w:pStyle w:val="a5"/>
        <w:numPr>
          <w:ilvl w:val="0"/>
          <w:numId w:val="14"/>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التحقق من قيام القسم الفني أو الإنتاجي بتحديد الكميات المراد شراؤها ومواصفاتها وتسجيلها في سجل خاص بغرض المطابقة مع المشتريات</w:t>
      </w:r>
      <w:r w:rsidRPr="003E7370">
        <w:rPr>
          <w:rFonts w:ascii="Arial" w:hAnsi="Arial" w:cs="Arial"/>
          <w:sz w:val="28"/>
          <w:szCs w:val="28"/>
          <w:bdr w:val="none" w:sz="0" w:space="0" w:color="auto" w:frame="1"/>
        </w:rPr>
        <w:t>.</w:t>
      </w:r>
    </w:p>
    <w:p w:rsidR="00BE0847" w:rsidRPr="003E7370" w:rsidRDefault="00BE0847" w:rsidP="00BF42C6">
      <w:pPr>
        <w:pStyle w:val="a5"/>
        <w:numPr>
          <w:ilvl w:val="0"/>
          <w:numId w:val="14"/>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التأكد من تأشيرة أمين المستودع أو قسم محاسبة المواد أو التكاليف بوصول الصنف المراد شراؤه إلى مستوى إعادة الطلب أو نفاذ المخزون من السلع المراد شراءها</w:t>
      </w:r>
      <w:r w:rsidRPr="003E7370">
        <w:rPr>
          <w:rFonts w:ascii="Arial" w:hAnsi="Arial" w:cs="Arial"/>
          <w:sz w:val="28"/>
          <w:szCs w:val="28"/>
          <w:bdr w:val="none" w:sz="0" w:space="0" w:color="auto" w:frame="1"/>
        </w:rPr>
        <w:t>.</w:t>
      </w:r>
    </w:p>
    <w:p w:rsidR="00BE0847" w:rsidRPr="003E7370" w:rsidRDefault="00BE0847" w:rsidP="00BF42C6">
      <w:pPr>
        <w:pStyle w:val="a5"/>
        <w:numPr>
          <w:ilvl w:val="0"/>
          <w:numId w:val="14"/>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lastRenderedPageBreak/>
        <w:t>التأكد من إتباع إجراء الشراء وفق التعليمات الصادرة بشأنها</w:t>
      </w:r>
      <w:r w:rsidRPr="003E7370">
        <w:rPr>
          <w:rFonts w:ascii="Arial" w:hAnsi="Arial" w:cs="Arial"/>
          <w:sz w:val="28"/>
          <w:szCs w:val="28"/>
          <w:bdr w:val="none" w:sz="0" w:space="0" w:color="auto" w:frame="1"/>
        </w:rPr>
        <w:t>.</w:t>
      </w:r>
    </w:p>
    <w:p w:rsidR="00BE0847" w:rsidRPr="003E7370" w:rsidRDefault="00BE0847" w:rsidP="00BF42C6">
      <w:pPr>
        <w:pStyle w:val="a5"/>
        <w:numPr>
          <w:ilvl w:val="0"/>
          <w:numId w:val="14"/>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التأكد من عدم تجزئة قيد المشتريات بغرض تخطى حدود الصلاحيات الممنوحة</w:t>
      </w:r>
    </w:p>
    <w:p w:rsidR="00BF42C6" w:rsidRPr="003E7370" w:rsidRDefault="00BE0847" w:rsidP="00BF42C6">
      <w:pPr>
        <w:pStyle w:val="a5"/>
        <w:numPr>
          <w:ilvl w:val="0"/>
          <w:numId w:val="14"/>
        </w:numPr>
        <w:shd w:val="clear" w:color="auto" w:fill="FFFFFF"/>
        <w:bidi/>
        <w:spacing w:before="0" w:beforeAutospacing="0" w:after="120" w:afterAutospacing="0"/>
        <w:ind w:left="0"/>
        <w:jc w:val="both"/>
        <w:textAlignment w:val="baseline"/>
        <w:rPr>
          <w:rFonts w:ascii="Arial" w:hAnsi="Arial" w:cs="Arial" w:hint="cs"/>
          <w:sz w:val="28"/>
          <w:szCs w:val="28"/>
        </w:rPr>
      </w:pPr>
      <w:r w:rsidRPr="003E7370">
        <w:rPr>
          <w:rFonts w:ascii="Arial" w:hAnsi="Arial" w:cs="Arial"/>
          <w:sz w:val="28"/>
          <w:szCs w:val="28"/>
          <w:bdr w:val="none" w:sz="0" w:space="0" w:color="auto" w:frame="1"/>
          <w:rtl/>
        </w:rPr>
        <w:t>متابعة محاضر الاستلام والتحقق من مطابقتها للمواصفات الفنية والتجارية ومتابعة الإدخالات والقيد بالبطاقات وسجلات المراقبة</w:t>
      </w:r>
    </w:p>
    <w:p w:rsidR="00BE0847" w:rsidRPr="003E7370" w:rsidRDefault="00BE0847" w:rsidP="00BF42C6">
      <w:pPr>
        <w:pStyle w:val="a5"/>
        <w:numPr>
          <w:ilvl w:val="0"/>
          <w:numId w:val="14"/>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التأكد إن كل فاتورة مورد يقابلها مذكرة إدخال مخازن بنفس البنود المدرجة بالفاتورة</w:t>
      </w:r>
      <w:r w:rsidRPr="003E7370">
        <w:rPr>
          <w:rFonts w:ascii="Arial" w:hAnsi="Arial" w:cs="Arial"/>
          <w:sz w:val="28"/>
          <w:szCs w:val="28"/>
          <w:bdr w:val="none" w:sz="0" w:space="0" w:color="auto" w:frame="1"/>
        </w:rPr>
        <w:t>.</w:t>
      </w:r>
      <w:r w:rsidRPr="003E7370">
        <w:rPr>
          <w:rStyle w:val="a6"/>
          <w:rFonts w:ascii="Arial" w:hAnsi="Arial" w:cs="Arial"/>
          <w:sz w:val="28"/>
          <w:szCs w:val="28"/>
          <w:bdr w:val="none" w:sz="0" w:space="0" w:color="auto" w:frame="1"/>
        </w:rPr>
        <w:t> </w:t>
      </w:r>
    </w:p>
    <w:p w:rsidR="00BE0847" w:rsidRPr="003E7370" w:rsidRDefault="00BE0847" w:rsidP="00BF42C6">
      <w:pPr>
        <w:pStyle w:val="a5"/>
        <w:numPr>
          <w:ilvl w:val="0"/>
          <w:numId w:val="14"/>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مراجعة بعض فواتير المشتريات من حيث الاعتماد والسعر والكميات والإدخال للمخازن</w:t>
      </w:r>
      <w:r w:rsidRPr="003E7370">
        <w:rPr>
          <w:rFonts w:ascii="Arial" w:hAnsi="Arial" w:cs="Arial"/>
          <w:sz w:val="28"/>
          <w:szCs w:val="28"/>
          <w:bdr w:val="none" w:sz="0" w:space="0" w:color="auto" w:frame="1"/>
        </w:rPr>
        <w:t xml:space="preserve"> .</w:t>
      </w:r>
    </w:p>
    <w:p w:rsidR="00BE0847" w:rsidRPr="003E7370" w:rsidRDefault="00BE0847" w:rsidP="00BF42C6">
      <w:pPr>
        <w:pStyle w:val="a5"/>
        <w:numPr>
          <w:ilvl w:val="0"/>
          <w:numId w:val="14"/>
        </w:numPr>
        <w:shd w:val="clear" w:color="auto" w:fill="FFFFFF"/>
        <w:bidi/>
        <w:spacing w:before="0" w:beforeAutospacing="0" w:after="120" w:afterAutospacing="0"/>
        <w:ind w:left="0"/>
        <w:jc w:val="both"/>
        <w:textAlignment w:val="baseline"/>
        <w:rPr>
          <w:rFonts w:ascii="Arial" w:hAnsi="Arial" w:cs="Arial" w:hint="cs"/>
          <w:sz w:val="28"/>
          <w:szCs w:val="28"/>
        </w:rPr>
      </w:pPr>
      <w:r w:rsidRPr="003E7370">
        <w:rPr>
          <w:rFonts w:ascii="Arial" w:hAnsi="Arial" w:cs="Arial"/>
          <w:sz w:val="28"/>
          <w:szCs w:val="28"/>
          <w:bdr w:val="none" w:sz="0" w:space="0" w:color="auto" w:frame="1"/>
          <w:rtl/>
        </w:rPr>
        <w:t>التأكد من خصم الضرائب من المنبع عند سداد الفاتورة وإثباتها لحساب الضرائب المختصة ومراجعة مدى الالتزام للتوريد لمصلحة الضرائب وفق المواعيد المحددة بالقانون</w:t>
      </w:r>
      <w:r w:rsidRPr="003E7370">
        <w:rPr>
          <w:rFonts w:ascii="Arial" w:hAnsi="Arial" w:cs="Arial"/>
          <w:sz w:val="28"/>
          <w:szCs w:val="28"/>
          <w:bdr w:val="none" w:sz="0" w:space="0" w:color="auto" w:frame="1"/>
        </w:rPr>
        <w:t xml:space="preserve"> .</w:t>
      </w:r>
    </w:p>
    <w:p w:rsidR="00BE0847" w:rsidRPr="003E7370" w:rsidRDefault="00BE0847" w:rsidP="00BF42C6">
      <w:pPr>
        <w:pStyle w:val="a5"/>
        <w:numPr>
          <w:ilvl w:val="0"/>
          <w:numId w:val="14"/>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Pr>
        <w:t xml:space="preserve"> </w:t>
      </w:r>
      <w:r w:rsidRPr="003E7370">
        <w:rPr>
          <w:rFonts w:ascii="Arial" w:hAnsi="Arial" w:cs="Arial"/>
          <w:sz w:val="28"/>
          <w:szCs w:val="28"/>
          <w:bdr w:val="none" w:sz="0" w:space="0" w:color="auto" w:frame="1"/>
          <w:rtl/>
        </w:rPr>
        <w:t>الاطلاع على مردودات المشتريات خلال الفترة المالية محل الفحص والتأكد من اعتماد مردودات المشتريات واذون خروجها من المخازن</w:t>
      </w:r>
      <w:r w:rsidRPr="003E7370">
        <w:rPr>
          <w:rFonts w:ascii="Arial" w:hAnsi="Arial" w:cs="Arial"/>
          <w:sz w:val="28"/>
          <w:szCs w:val="28"/>
          <w:bdr w:val="none" w:sz="0" w:space="0" w:color="auto" w:frame="1"/>
        </w:rPr>
        <w:t xml:space="preserve"> .</w:t>
      </w:r>
    </w:p>
    <w:p w:rsidR="00F168FE" w:rsidRDefault="00F168FE" w:rsidP="00BE0847">
      <w:pPr>
        <w:pStyle w:val="a5"/>
        <w:shd w:val="clear" w:color="auto" w:fill="FFFFFF"/>
        <w:bidi/>
        <w:spacing w:before="0" w:beforeAutospacing="0" w:after="120" w:afterAutospacing="0"/>
        <w:jc w:val="both"/>
        <w:textAlignment w:val="baseline"/>
        <w:rPr>
          <w:rStyle w:val="a6"/>
          <w:rFonts w:ascii="Arial" w:hAnsi="Arial" w:cs="Arial" w:hint="cs"/>
          <w:sz w:val="28"/>
          <w:szCs w:val="28"/>
          <w:bdr w:val="none" w:sz="0" w:space="0" w:color="auto" w:frame="1"/>
          <w:rtl/>
        </w:rPr>
      </w:pPr>
    </w:p>
    <w:p w:rsidR="00BE0847" w:rsidRPr="003E7370" w:rsidRDefault="00BE0847" w:rsidP="00F168FE">
      <w:pPr>
        <w:pStyle w:val="a5"/>
        <w:shd w:val="clear" w:color="auto" w:fill="FFFFFF"/>
        <w:bidi/>
        <w:spacing w:before="0" w:beforeAutospacing="0" w:after="120" w:afterAutospacing="0"/>
        <w:jc w:val="both"/>
        <w:textAlignment w:val="baseline"/>
        <w:rPr>
          <w:rFonts w:ascii="Arial" w:hAnsi="Arial" w:cs="Arial"/>
          <w:sz w:val="28"/>
          <w:szCs w:val="28"/>
        </w:rPr>
      </w:pPr>
      <w:r w:rsidRPr="003E7370">
        <w:rPr>
          <w:rStyle w:val="a6"/>
          <w:rFonts w:ascii="Arial" w:hAnsi="Arial" w:cs="Arial" w:hint="cs"/>
          <w:sz w:val="28"/>
          <w:szCs w:val="28"/>
          <w:bdr w:val="none" w:sz="0" w:space="0" w:color="auto" w:frame="1"/>
          <w:rtl/>
        </w:rPr>
        <w:t xml:space="preserve">ثامنا . </w:t>
      </w:r>
      <w:r w:rsidRPr="003E7370">
        <w:rPr>
          <w:rStyle w:val="a6"/>
          <w:rFonts w:ascii="Arial" w:hAnsi="Arial" w:cs="Arial"/>
          <w:sz w:val="28"/>
          <w:szCs w:val="28"/>
          <w:bdr w:val="none" w:sz="0" w:space="0" w:color="auto" w:frame="1"/>
          <w:rtl/>
        </w:rPr>
        <w:t>المبيعات</w:t>
      </w:r>
      <w:r w:rsidRPr="003E7370">
        <w:rPr>
          <w:rStyle w:val="a6"/>
          <w:rFonts w:ascii="Arial" w:hAnsi="Arial" w:cs="Arial"/>
          <w:sz w:val="28"/>
          <w:szCs w:val="28"/>
          <w:bdr w:val="none" w:sz="0" w:space="0" w:color="auto" w:frame="1"/>
        </w:rPr>
        <w:t xml:space="preserve"> :</w:t>
      </w:r>
    </w:p>
    <w:p w:rsidR="00BE0847" w:rsidRPr="003E7370" w:rsidRDefault="00BE0847" w:rsidP="00BF42C6">
      <w:pPr>
        <w:pStyle w:val="a5"/>
        <w:numPr>
          <w:ilvl w:val="0"/>
          <w:numId w:val="16"/>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التحقق من الموافقة على البيع تمت من الجهة المختصة وفى حدود صلاحيات البيع</w:t>
      </w:r>
      <w:r w:rsidRPr="003E7370">
        <w:rPr>
          <w:rFonts w:ascii="Arial" w:hAnsi="Arial" w:cs="Arial"/>
          <w:sz w:val="28"/>
          <w:szCs w:val="28"/>
          <w:bdr w:val="none" w:sz="0" w:space="0" w:color="auto" w:frame="1"/>
        </w:rPr>
        <w:t>.</w:t>
      </w:r>
    </w:p>
    <w:p w:rsidR="00BE0847" w:rsidRPr="003E7370" w:rsidRDefault="00BE0847" w:rsidP="00BF42C6">
      <w:pPr>
        <w:pStyle w:val="a5"/>
        <w:numPr>
          <w:ilvl w:val="0"/>
          <w:numId w:val="16"/>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التحقق من وجود قائمة أسعار وشروط بيع معتمدة لدى القسم التجاري والمالي</w:t>
      </w:r>
      <w:r w:rsidRPr="003E7370">
        <w:rPr>
          <w:rFonts w:ascii="Arial" w:hAnsi="Arial" w:cs="Arial"/>
          <w:sz w:val="28"/>
          <w:szCs w:val="28"/>
          <w:bdr w:val="none" w:sz="0" w:space="0" w:color="auto" w:frame="1"/>
        </w:rPr>
        <w:t>.</w:t>
      </w:r>
    </w:p>
    <w:p w:rsidR="00BE0847" w:rsidRPr="003E7370" w:rsidRDefault="00BE0847" w:rsidP="00BF42C6">
      <w:pPr>
        <w:pStyle w:val="a5"/>
        <w:numPr>
          <w:ilvl w:val="0"/>
          <w:numId w:val="16"/>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التحقق من إن الأسعار والشروط التي منحت للعملاء متطابقة مع أسعار وشروط البيع المعتمدة</w:t>
      </w:r>
      <w:r w:rsidRPr="003E7370">
        <w:rPr>
          <w:rFonts w:ascii="Arial" w:hAnsi="Arial" w:cs="Arial"/>
          <w:sz w:val="28"/>
          <w:szCs w:val="28"/>
          <w:bdr w:val="none" w:sz="0" w:space="0" w:color="auto" w:frame="1"/>
        </w:rPr>
        <w:t>.</w:t>
      </w:r>
    </w:p>
    <w:p w:rsidR="00BE0847" w:rsidRPr="003E7370" w:rsidRDefault="00BE0847" w:rsidP="00BF42C6">
      <w:pPr>
        <w:pStyle w:val="a5"/>
        <w:numPr>
          <w:ilvl w:val="0"/>
          <w:numId w:val="16"/>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يتم مطابقة فاتورة المبيعات المعتمدة مع سندات الإخراج وبطاقة الصنف من المخازن وكذا سجل الإخراج لدى البوابة</w:t>
      </w:r>
      <w:r w:rsidRPr="003E7370">
        <w:rPr>
          <w:rFonts w:ascii="Arial" w:hAnsi="Arial" w:cs="Arial"/>
          <w:sz w:val="28"/>
          <w:szCs w:val="28"/>
          <w:bdr w:val="none" w:sz="0" w:space="0" w:color="auto" w:frame="1"/>
        </w:rPr>
        <w:t>.</w:t>
      </w:r>
    </w:p>
    <w:p w:rsidR="00BE0847" w:rsidRPr="003E7370" w:rsidRDefault="00BE0847" w:rsidP="00BF42C6">
      <w:pPr>
        <w:pStyle w:val="a5"/>
        <w:numPr>
          <w:ilvl w:val="0"/>
          <w:numId w:val="16"/>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التأكد من فاتورة المبيعات مطابقتها لمستندات الاستلام من العميل</w:t>
      </w:r>
      <w:r w:rsidRPr="003E7370">
        <w:rPr>
          <w:rFonts w:ascii="Arial" w:hAnsi="Arial" w:cs="Arial"/>
          <w:sz w:val="28"/>
          <w:szCs w:val="28"/>
          <w:bdr w:val="none" w:sz="0" w:space="0" w:color="auto" w:frame="1"/>
        </w:rPr>
        <w:t>.</w:t>
      </w:r>
    </w:p>
    <w:p w:rsidR="00BE0847" w:rsidRPr="003E7370" w:rsidRDefault="00BE0847" w:rsidP="00BF42C6">
      <w:pPr>
        <w:pStyle w:val="a5"/>
        <w:numPr>
          <w:ilvl w:val="0"/>
          <w:numId w:val="16"/>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التأكد من تسجيل الفواتير بدفتر المبيعات التحليلي طبقا لمسلسلها نقدية ، أجلة</w:t>
      </w:r>
    </w:p>
    <w:p w:rsidR="00BE0847" w:rsidRPr="003E7370" w:rsidRDefault="00BE0847" w:rsidP="00BF42C6">
      <w:pPr>
        <w:pStyle w:val="a5"/>
        <w:numPr>
          <w:ilvl w:val="0"/>
          <w:numId w:val="16"/>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التأكد من تطبيق كافة التعليمات الواردة بلائحة المبيعات من ضمانات مالية وتسهيلات في السداد</w:t>
      </w:r>
      <w:r w:rsidRPr="003E7370">
        <w:rPr>
          <w:rFonts w:ascii="Arial" w:hAnsi="Arial" w:cs="Arial"/>
          <w:sz w:val="28"/>
          <w:szCs w:val="28"/>
          <w:bdr w:val="none" w:sz="0" w:space="0" w:color="auto" w:frame="1"/>
        </w:rPr>
        <w:t>.</w:t>
      </w:r>
    </w:p>
    <w:p w:rsidR="00BE0847" w:rsidRPr="003E7370" w:rsidRDefault="00BE0847" w:rsidP="00BF42C6">
      <w:pPr>
        <w:pStyle w:val="a5"/>
        <w:numPr>
          <w:ilvl w:val="0"/>
          <w:numId w:val="16"/>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إعداد بيان مقارنة للمبيعات وتحقق من التغيرات بين الفترات السابقة وأسبابها</w:t>
      </w:r>
      <w:r w:rsidRPr="003E7370">
        <w:rPr>
          <w:rFonts w:ascii="Arial" w:hAnsi="Arial" w:cs="Arial"/>
          <w:sz w:val="28"/>
          <w:szCs w:val="28"/>
          <w:bdr w:val="none" w:sz="0" w:space="0" w:color="auto" w:frame="1"/>
        </w:rPr>
        <w:t xml:space="preserve"> .</w:t>
      </w:r>
    </w:p>
    <w:p w:rsidR="00BE0847" w:rsidRPr="003E7370" w:rsidRDefault="00BE0847" w:rsidP="00BF42C6">
      <w:pPr>
        <w:pStyle w:val="a5"/>
        <w:numPr>
          <w:ilvl w:val="0"/>
          <w:numId w:val="16"/>
        </w:numPr>
        <w:shd w:val="clear" w:color="auto" w:fill="FFFFFF"/>
        <w:bidi/>
        <w:spacing w:before="0" w:beforeAutospacing="0" w:after="120" w:afterAutospacing="0"/>
        <w:ind w:left="0"/>
        <w:jc w:val="both"/>
        <w:textAlignment w:val="baseline"/>
        <w:rPr>
          <w:rFonts w:ascii="Arial" w:hAnsi="Arial" w:cs="Arial" w:hint="cs"/>
          <w:sz w:val="28"/>
          <w:szCs w:val="28"/>
        </w:rPr>
      </w:pPr>
      <w:r w:rsidRPr="003E7370">
        <w:rPr>
          <w:rFonts w:ascii="Arial" w:hAnsi="Arial" w:cs="Arial"/>
          <w:sz w:val="28"/>
          <w:szCs w:val="28"/>
          <w:bdr w:val="none" w:sz="0" w:space="0" w:color="auto" w:frame="1"/>
          <w:rtl/>
        </w:rPr>
        <w:t>اختار عينة من فواتير المبيعات وتأكد من صحة تسجيلها بالدفاتر وصحة الترحيل لحسابات العملاء والمبيعات</w:t>
      </w:r>
    </w:p>
    <w:p w:rsidR="00BE0847" w:rsidRPr="003E7370" w:rsidRDefault="00BE0847" w:rsidP="00BF42C6">
      <w:pPr>
        <w:pStyle w:val="a5"/>
        <w:numPr>
          <w:ilvl w:val="0"/>
          <w:numId w:val="16"/>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b/>
          <w:bCs/>
          <w:sz w:val="28"/>
          <w:szCs w:val="28"/>
          <w:bdr w:val="none" w:sz="0" w:space="0" w:color="auto" w:frame="1"/>
        </w:rPr>
        <w:t xml:space="preserve"> </w:t>
      </w:r>
      <w:r w:rsidRPr="003E7370">
        <w:rPr>
          <w:rFonts w:ascii="Arial" w:hAnsi="Arial" w:cs="Arial"/>
          <w:b/>
          <w:bCs/>
          <w:sz w:val="28"/>
          <w:szCs w:val="28"/>
          <w:bdr w:val="none" w:sz="0" w:space="0" w:color="auto" w:frame="1"/>
          <w:rtl/>
        </w:rPr>
        <w:t>فحص</w:t>
      </w:r>
      <w:r w:rsidRPr="003E7370">
        <w:rPr>
          <w:rFonts w:ascii="Arial" w:hAnsi="Arial" w:cs="Arial"/>
          <w:sz w:val="28"/>
          <w:szCs w:val="28"/>
          <w:bdr w:val="none" w:sz="0" w:space="0" w:color="auto" w:frame="1"/>
          <w:rtl/>
        </w:rPr>
        <w:t xml:space="preserve"> بعض أوامر تسليم البضاعة ومدى مطابقتها للفواتير وان التسليم مطابق</w:t>
      </w:r>
      <w:r w:rsidRPr="003E7370">
        <w:rPr>
          <w:rFonts w:ascii="Arial" w:hAnsi="Arial" w:cs="Arial"/>
          <w:bdr w:val="none" w:sz="0" w:space="0" w:color="auto" w:frame="1"/>
          <w:rtl/>
        </w:rPr>
        <w:t xml:space="preserve"> لطلبات العميل</w:t>
      </w:r>
      <w:r w:rsidRPr="003E7370">
        <w:rPr>
          <w:rFonts w:ascii="Arial" w:hAnsi="Arial" w:cs="Arial"/>
          <w:bdr w:val="none" w:sz="0" w:space="0" w:color="auto" w:frame="1"/>
        </w:rPr>
        <w:t xml:space="preserve"> .</w:t>
      </w:r>
    </w:p>
    <w:p w:rsidR="00BF42C6" w:rsidRPr="003E7370" w:rsidRDefault="00BF42C6" w:rsidP="00BF42C6">
      <w:pPr>
        <w:pStyle w:val="a5"/>
        <w:shd w:val="clear" w:color="auto" w:fill="FFFFFF"/>
        <w:bidi/>
        <w:spacing w:before="0" w:beforeAutospacing="0" w:after="120" w:afterAutospacing="0"/>
        <w:jc w:val="both"/>
        <w:textAlignment w:val="baseline"/>
        <w:rPr>
          <w:rStyle w:val="a6"/>
          <w:rFonts w:ascii="Arial" w:hAnsi="Arial" w:cs="Arial" w:hint="cs"/>
          <w:sz w:val="28"/>
          <w:szCs w:val="28"/>
          <w:bdr w:val="none" w:sz="0" w:space="0" w:color="auto" w:frame="1"/>
          <w:rtl/>
        </w:rPr>
      </w:pPr>
    </w:p>
    <w:p w:rsidR="00BE0847" w:rsidRPr="003E7370" w:rsidRDefault="00BE0847" w:rsidP="00BF42C6">
      <w:pPr>
        <w:pStyle w:val="a5"/>
        <w:shd w:val="clear" w:color="auto" w:fill="FFFFFF"/>
        <w:bidi/>
        <w:spacing w:before="0" w:beforeAutospacing="0" w:after="120" w:afterAutospacing="0"/>
        <w:jc w:val="both"/>
        <w:textAlignment w:val="baseline"/>
        <w:rPr>
          <w:rFonts w:ascii="Arial" w:hAnsi="Arial" w:cs="Arial"/>
          <w:sz w:val="28"/>
          <w:szCs w:val="28"/>
        </w:rPr>
      </w:pPr>
      <w:r w:rsidRPr="003E7370">
        <w:rPr>
          <w:rStyle w:val="a6"/>
          <w:rFonts w:ascii="Arial" w:hAnsi="Arial" w:cs="Arial" w:hint="cs"/>
          <w:sz w:val="28"/>
          <w:szCs w:val="28"/>
          <w:bdr w:val="none" w:sz="0" w:space="0" w:color="auto" w:frame="1"/>
          <w:rtl/>
        </w:rPr>
        <w:t xml:space="preserve">تاسعا . </w:t>
      </w:r>
      <w:r w:rsidRPr="003E7370">
        <w:rPr>
          <w:rStyle w:val="a6"/>
          <w:rFonts w:ascii="Arial" w:hAnsi="Arial" w:cs="Arial"/>
          <w:sz w:val="28"/>
          <w:szCs w:val="28"/>
          <w:bdr w:val="none" w:sz="0" w:space="0" w:color="auto" w:frame="1"/>
          <w:rtl/>
        </w:rPr>
        <w:t>المخصصات</w:t>
      </w:r>
      <w:r w:rsidRPr="003E7370">
        <w:rPr>
          <w:rStyle w:val="a6"/>
          <w:rFonts w:ascii="Arial" w:hAnsi="Arial" w:cs="Arial"/>
          <w:sz w:val="28"/>
          <w:szCs w:val="28"/>
          <w:bdr w:val="none" w:sz="0" w:space="0" w:color="auto" w:frame="1"/>
        </w:rPr>
        <w:t xml:space="preserve"> :</w:t>
      </w:r>
    </w:p>
    <w:p w:rsidR="00BE0847" w:rsidRPr="003E7370" w:rsidRDefault="00BE0847" w:rsidP="00BF42C6">
      <w:pPr>
        <w:pStyle w:val="a5"/>
        <w:numPr>
          <w:ilvl w:val="0"/>
          <w:numId w:val="18"/>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الحصول على بيان بالمخصصات</w:t>
      </w:r>
      <w:r w:rsidRPr="003E7370">
        <w:rPr>
          <w:rFonts w:ascii="Arial" w:hAnsi="Arial" w:cs="Arial" w:hint="cs"/>
          <w:sz w:val="28"/>
          <w:szCs w:val="28"/>
          <w:bdr w:val="none" w:sz="0" w:space="0" w:color="auto" w:frame="1"/>
          <w:rtl/>
        </w:rPr>
        <w:t xml:space="preserve"> </w:t>
      </w:r>
      <w:r w:rsidRPr="003E7370">
        <w:rPr>
          <w:rFonts w:ascii="Arial" w:hAnsi="Arial" w:cs="Arial"/>
          <w:sz w:val="28"/>
          <w:szCs w:val="28"/>
          <w:bdr w:val="none" w:sz="0" w:space="0" w:color="auto" w:frame="1"/>
          <w:rtl/>
        </w:rPr>
        <w:t>موضح بها أسباب التكوين</w:t>
      </w:r>
      <w:r w:rsidRPr="003E7370">
        <w:rPr>
          <w:rFonts w:ascii="Arial" w:hAnsi="Arial" w:cs="Arial" w:hint="cs"/>
          <w:sz w:val="28"/>
          <w:szCs w:val="28"/>
          <w:bdr w:val="none" w:sz="0" w:space="0" w:color="auto" w:frame="1"/>
          <w:rtl/>
        </w:rPr>
        <w:t xml:space="preserve"> </w:t>
      </w:r>
      <w:r w:rsidRPr="003E7370">
        <w:rPr>
          <w:rFonts w:ascii="Arial" w:hAnsi="Arial" w:cs="Arial"/>
          <w:sz w:val="28"/>
          <w:szCs w:val="28"/>
          <w:bdr w:val="none" w:sz="0" w:space="0" w:color="auto" w:frame="1"/>
          <w:rtl/>
        </w:rPr>
        <w:t>ورصيد أول الفترة ورصيد نهاية الفترة والرصيد المستخدم خلال فترة الفحص</w:t>
      </w:r>
      <w:r w:rsidRPr="003E7370">
        <w:rPr>
          <w:rStyle w:val="a6"/>
          <w:rFonts w:ascii="Arial" w:hAnsi="Arial" w:cs="Arial"/>
          <w:sz w:val="28"/>
          <w:szCs w:val="28"/>
          <w:bdr w:val="none" w:sz="0" w:space="0" w:color="auto" w:frame="1"/>
        </w:rPr>
        <w:t> .</w:t>
      </w:r>
    </w:p>
    <w:p w:rsidR="00BE0847" w:rsidRPr="003E7370" w:rsidRDefault="00BE0847" w:rsidP="00BF42C6">
      <w:pPr>
        <w:pStyle w:val="a5"/>
        <w:numPr>
          <w:ilvl w:val="0"/>
          <w:numId w:val="18"/>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التحقق من صحة عرض المخصصات بالقوائم المالية</w:t>
      </w:r>
      <w:r w:rsidRPr="003E7370">
        <w:rPr>
          <w:rStyle w:val="a6"/>
          <w:rFonts w:ascii="Arial" w:hAnsi="Arial" w:cs="Arial"/>
          <w:sz w:val="28"/>
          <w:szCs w:val="28"/>
          <w:bdr w:val="none" w:sz="0" w:space="0" w:color="auto" w:frame="1"/>
        </w:rPr>
        <w:t> .</w:t>
      </w:r>
    </w:p>
    <w:p w:rsidR="00BE0847" w:rsidRPr="003E7370" w:rsidRDefault="00BE0847" w:rsidP="00BF42C6">
      <w:pPr>
        <w:pStyle w:val="a5"/>
        <w:numPr>
          <w:ilvl w:val="0"/>
          <w:numId w:val="18"/>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التحقق من عدم زوال الغاية من تكوين المخصصات</w:t>
      </w:r>
      <w:r w:rsidRPr="003E7370">
        <w:rPr>
          <w:rStyle w:val="a6"/>
          <w:rFonts w:ascii="Arial" w:hAnsi="Arial" w:cs="Arial"/>
          <w:sz w:val="28"/>
          <w:szCs w:val="28"/>
          <w:bdr w:val="none" w:sz="0" w:space="0" w:color="auto" w:frame="1"/>
        </w:rPr>
        <w:t> .</w:t>
      </w:r>
    </w:p>
    <w:p w:rsidR="00BE0847" w:rsidRPr="003E7370" w:rsidRDefault="00BE0847" w:rsidP="00BF42C6">
      <w:pPr>
        <w:pStyle w:val="a5"/>
        <w:numPr>
          <w:ilvl w:val="0"/>
          <w:numId w:val="18"/>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فحص دراسة المشروع للعملاء المتأخرين في سداد مديونيتهم وأسباب عدم الالتزام بالسداد وقدراتهم المالية</w:t>
      </w:r>
      <w:r w:rsidRPr="003E7370">
        <w:rPr>
          <w:rFonts w:ascii="Arial" w:hAnsi="Arial" w:cs="Arial"/>
          <w:sz w:val="28"/>
          <w:szCs w:val="28"/>
          <w:bdr w:val="none" w:sz="0" w:space="0" w:color="auto" w:frame="1"/>
        </w:rPr>
        <w:t>.</w:t>
      </w:r>
    </w:p>
    <w:p w:rsidR="00BE0847" w:rsidRPr="003E7370" w:rsidRDefault="00BE0847" w:rsidP="00BF42C6">
      <w:pPr>
        <w:pStyle w:val="a5"/>
        <w:numPr>
          <w:ilvl w:val="0"/>
          <w:numId w:val="18"/>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lastRenderedPageBreak/>
        <w:t>التأكد من مدى كفاية مخصص الديون المشكوك في تحصيلها للعملاء المتأخرين</w:t>
      </w:r>
      <w:r w:rsidRPr="003E7370">
        <w:rPr>
          <w:rFonts w:ascii="Arial" w:hAnsi="Arial" w:cs="Arial"/>
          <w:sz w:val="28"/>
          <w:szCs w:val="28"/>
          <w:bdr w:val="none" w:sz="0" w:space="0" w:color="auto" w:frame="1"/>
        </w:rPr>
        <w:t>.</w:t>
      </w:r>
    </w:p>
    <w:p w:rsidR="00BE0847" w:rsidRPr="003E7370" w:rsidRDefault="00BE0847" w:rsidP="00BF42C6">
      <w:pPr>
        <w:pStyle w:val="a5"/>
        <w:numPr>
          <w:ilvl w:val="0"/>
          <w:numId w:val="18"/>
        </w:numPr>
        <w:shd w:val="clear" w:color="auto" w:fill="FFFFFF"/>
        <w:bidi/>
        <w:spacing w:before="0" w:beforeAutospacing="0" w:after="120" w:afterAutospacing="0"/>
        <w:ind w:left="0"/>
        <w:jc w:val="both"/>
        <w:textAlignment w:val="baseline"/>
        <w:rPr>
          <w:rFonts w:ascii="Arial" w:hAnsi="Arial" w:cs="Arial" w:hint="cs"/>
          <w:sz w:val="28"/>
          <w:szCs w:val="28"/>
        </w:rPr>
      </w:pPr>
      <w:r w:rsidRPr="003E7370">
        <w:rPr>
          <w:rFonts w:ascii="Arial" w:hAnsi="Arial" w:cs="Arial"/>
          <w:sz w:val="28"/>
          <w:szCs w:val="28"/>
          <w:bdr w:val="none" w:sz="0" w:space="0" w:color="auto" w:frame="1"/>
          <w:rtl/>
        </w:rPr>
        <w:t>فحص مذكرة القضايا المعدة بواسطة محامى المشروع والتحقق من تكوين مخصصات لجميع العملاء المرفوع ضدهم قضايا</w:t>
      </w:r>
      <w:r w:rsidRPr="003E7370">
        <w:rPr>
          <w:rFonts w:ascii="Arial" w:hAnsi="Arial" w:cs="Arial"/>
          <w:sz w:val="28"/>
          <w:szCs w:val="28"/>
          <w:bdr w:val="none" w:sz="0" w:space="0" w:color="auto" w:frame="1"/>
        </w:rPr>
        <w:t>.</w:t>
      </w:r>
    </w:p>
    <w:p w:rsidR="00BE0847" w:rsidRPr="003E7370" w:rsidRDefault="00BE0847" w:rsidP="00BF42C6">
      <w:pPr>
        <w:pStyle w:val="a5"/>
        <w:numPr>
          <w:ilvl w:val="0"/>
          <w:numId w:val="18"/>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 xml:space="preserve">فحص مخصصات الفترات السابقة والتأكد من استعمالها في </w:t>
      </w:r>
      <w:proofErr w:type="spellStart"/>
      <w:r w:rsidRPr="003E7370">
        <w:rPr>
          <w:rFonts w:ascii="Arial" w:hAnsi="Arial" w:cs="Arial"/>
          <w:sz w:val="28"/>
          <w:szCs w:val="28"/>
          <w:bdr w:val="none" w:sz="0" w:space="0" w:color="auto" w:frame="1"/>
          <w:rtl/>
        </w:rPr>
        <w:t>الإغراض</w:t>
      </w:r>
      <w:proofErr w:type="spellEnd"/>
      <w:r w:rsidRPr="003E7370">
        <w:rPr>
          <w:rFonts w:ascii="Arial" w:hAnsi="Arial" w:cs="Arial"/>
          <w:sz w:val="28"/>
          <w:szCs w:val="28"/>
          <w:bdr w:val="none" w:sz="0" w:space="0" w:color="auto" w:frame="1"/>
          <w:rtl/>
        </w:rPr>
        <w:t xml:space="preserve"> المكونة لها ومراجعة المستندات المؤيدة والتأكد من عدم إلغاء المخصصات السابق تكوينها إلا بعد انتهاء الالتزام المقابل لها</w:t>
      </w:r>
      <w:r w:rsidRPr="003E7370">
        <w:rPr>
          <w:rFonts w:ascii="Arial" w:hAnsi="Arial" w:cs="Arial"/>
          <w:sz w:val="28"/>
          <w:szCs w:val="28"/>
          <w:bdr w:val="none" w:sz="0" w:space="0" w:color="auto" w:frame="1"/>
        </w:rPr>
        <w:t>.</w:t>
      </w:r>
    </w:p>
    <w:p w:rsidR="00BE0847" w:rsidRPr="003E7370" w:rsidRDefault="00BE0847" w:rsidP="00BF42C6">
      <w:pPr>
        <w:pStyle w:val="a5"/>
        <w:numPr>
          <w:ilvl w:val="0"/>
          <w:numId w:val="18"/>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 xml:space="preserve">الاطلاع على التعليمات المعتمدة لتكوين المخصصات ومدى الالتزام بها وسلطات اعتماد المخصصات </w:t>
      </w:r>
      <w:r w:rsidRPr="003E7370">
        <w:rPr>
          <w:rFonts w:ascii="Arial" w:hAnsi="Arial" w:cs="Arial" w:hint="cs"/>
          <w:sz w:val="28"/>
          <w:szCs w:val="28"/>
          <w:bdr w:val="none" w:sz="0" w:space="0" w:color="auto" w:frame="1"/>
          <w:rtl/>
        </w:rPr>
        <w:t>التي</w:t>
      </w:r>
      <w:r w:rsidRPr="003E7370">
        <w:rPr>
          <w:rFonts w:ascii="Arial" w:hAnsi="Arial" w:cs="Arial"/>
          <w:sz w:val="28"/>
          <w:szCs w:val="28"/>
          <w:bdr w:val="none" w:sz="0" w:space="0" w:color="auto" w:frame="1"/>
          <w:rtl/>
        </w:rPr>
        <w:t xml:space="preserve"> تم تكوينها خلال فترة الفحص</w:t>
      </w:r>
    </w:p>
    <w:p w:rsidR="008C73CB" w:rsidRPr="003E7370" w:rsidRDefault="008C73CB" w:rsidP="00BF42C6">
      <w:pPr>
        <w:bidi/>
        <w:spacing w:after="120"/>
        <w:rPr>
          <w:rFonts w:hint="cs"/>
          <w:sz w:val="28"/>
          <w:szCs w:val="28"/>
          <w:rtl/>
        </w:rPr>
      </w:pPr>
    </w:p>
    <w:p w:rsidR="00BE0847" w:rsidRPr="003E7370" w:rsidRDefault="00BF42C6" w:rsidP="00BF42C6">
      <w:pPr>
        <w:pStyle w:val="a5"/>
        <w:shd w:val="clear" w:color="auto" w:fill="FFFFFF"/>
        <w:bidi/>
        <w:spacing w:before="0" w:beforeAutospacing="0" w:after="0" w:afterAutospacing="0"/>
        <w:jc w:val="both"/>
        <w:textAlignment w:val="baseline"/>
        <w:rPr>
          <w:rFonts w:ascii="Arial" w:hAnsi="Arial" w:cs="Arial"/>
          <w:b/>
          <w:bCs/>
          <w:sz w:val="28"/>
          <w:szCs w:val="28"/>
        </w:rPr>
      </w:pPr>
      <w:r w:rsidRPr="003E7370">
        <w:rPr>
          <w:rFonts w:ascii="Arial" w:hAnsi="Arial" w:cs="Arial" w:hint="cs"/>
          <w:b/>
          <w:bCs/>
          <w:sz w:val="28"/>
          <w:szCs w:val="28"/>
          <w:bdr w:val="none" w:sz="0" w:space="0" w:color="auto" w:frame="1"/>
          <w:rtl/>
        </w:rPr>
        <w:t xml:space="preserve">عاشرا . </w:t>
      </w:r>
      <w:r w:rsidR="00BE0847" w:rsidRPr="003E7370">
        <w:rPr>
          <w:rFonts w:ascii="Arial" w:hAnsi="Arial" w:cs="Arial"/>
          <w:b/>
          <w:bCs/>
          <w:sz w:val="28"/>
          <w:szCs w:val="28"/>
          <w:bdr w:val="none" w:sz="0" w:space="0" w:color="auto" w:frame="1"/>
          <w:rtl/>
        </w:rPr>
        <w:t>الاستثمارات المالية</w:t>
      </w:r>
    </w:p>
    <w:p w:rsidR="00BE0847" w:rsidRPr="003E7370" w:rsidRDefault="00BE0847" w:rsidP="00BF42C6">
      <w:pPr>
        <w:pStyle w:val="a5"/>
        <w:shd w:val="clear" w:color="auto" w:fill="FFFFFF"/>
        <w:bidi/>
        <w:spacing w:before="0" w:beforeAutospacing="0" w:after="0" w:afterAutospacing="0"/>
        <w:jc w:val="both"/>
        <w:textAlignment w:val="baseline"/>
        <w:rPr>
          <w:rFonts w:ascii="Arial" w:hAnsi="Arial" w:cs="Arial"/>
          <w:sz w:val="28"/>
          <w:szCs w:val="28"/>
        </w:rPr>
      </w:pPr>
      <w:r w:rsidRPr="003E7370">
        <w:rPr>
          <w:rFonts w:ascii="Arial" w:hAnsi="Arial" w:cs="Arial"/>
          <w:sz w:val="28"/>
          <w:szCs w:val="28"/>
          <w:bdr w:val="none" w:sz="0" w:space="0" w:color="auto" w:frame="1"/>
        </w:rPr>
        <w:t> </w:t>
      </w:r>
      <w:r w:rsidRPr="003E7370">
        <w:rPr>
          <w:rFonts w:ascii="Arial" w:hAnsi="Arial" w:cs="Arial"/>
          <w:sz w:val="28"/>
          <w:szCs w:val="28"/>
        </w:rPr>
        <w:t> </w:t>
      </w:r>
    </w:p>
    <w:p w:rsidR="00BE0847" w:rsidRPr="003E7370" w:rsidRDefault="00BE0847" w:rsidP="00BF42C6">
      <w:pPr>
        <w:pStyle w:val="a5"/>
        <w:numPr>
          <w:ilvl w:val="0"/>
          <w:numId w:val="20"/>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الحصول على قائمة بالاستثمارات المرحلة من العام السابق والاطلاع على الحركة خلال الفترة المالية</w:t>
      </w:r>
      <w:r w:rsidRPr="003E7370">
        <w:rPr>
          <w:rFonts w:ascii="Arial" w:hAnsi="Arial" w:cs="Arial"/>
          <w:sz w:val="28"/>
          <w:szCs w:val="28"/>
          <w:bdr w:val="none" w:sz="0" w:space="0" w:color="auto" w:frame="1"/>
        </w:rPr>
        <w:t xml:space="preserve"> .</w:t>
      </w:r>
    </w:p>
    <w:p w:rsidR="00BE0847" w:rsidRPr="003E7370" w:rsidRDefault="00BE0847" w:rsidP="00BF42C6">
      <w:pPr>
        <w:pStyle w:val="a5"/>
        <w:numPr>
          <w:ilvl w:val="0"/>
          <w:numId w:val="20"/>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 xml:space="preserve">الاطلاع على بعض عمليات البيع والشراء ومدى مطابقتها </w:t>
      </w:r>
      <w:proofErr w:type="spellStart"/>
      <w:r w:rsidRPr="003E7370">
        <w:rPr>
          <w:rFonts w:ascii="Arial" w:hAnsi="Arial" w:cs="Arial"/>
          <w:sz w:val="28"/>
          <w:szCs w:val="28"/>
          <w:bdr w:val="none" w:sz="0" w:space="0" w:color="auto" w:frame="1"/>
          <w:rtl/>
        </w:rPr>
        <w:t>لاسعار</w:t>
      </w:r>
      <w:proofErr w:type="spellEnd"/>
      <w:r w:rsidRPr="003E7370">
        <w:rPr>
          <w:rFonts w:ascii="Arial" w:hAnsi="Arial" w:cs="Arial"/>
          <w:sz w:val="28"/>
          <w:szCs w:val="28"/>
          <w:bdr w:val="none" w:sz="0" w:space="0" w:color="auto" w:frame="1"/>
          <w:rtl/>
        </w:rPr>
        <w:t xml:space="preserve"> السوق في ذلك التاريخ وحركة الاضافة او الخصم لدى البنك</w:t>
      </w:r>
      <w:r w:rsidRPr="003E7370">
        <w:rPr>
          <w:rFonts w:ascii="Arial" w:hAnsi="Arial" w:cs="Arial"/>
          <w:sz w:val="28"/>
          <w:szCs w:val="28"/>
          <w:bdr w:val="none" w:sz="0" w:space="0" w:color="auto" w:frame="1"/>
        </w:rPr>
        <w:t xml:space="preserve"> . </w:t>
      </w:r>
    </w:p>
    <w:p w:rsidR="00BE0847" w:rsidRPr="003E7370" w:rsidRDefault="00BE0847" w:rsidP="00BF42C6">
      <w:pPr>
        <w:pStyle w:val="a5"/>
        <w:numPr>
          <w:ilvl w:val="0"/>
          <w:numId w:val="20"/>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التـأكد من مطابقة شهادة البنك بحفظ الاسهم والسندات او لدى شركة ادارة السجلات المالية للتأكد من مطابقة رصيد الاستثمارات بما هو مسجل بالسجلات المالية</w:t>
      </w:r>
      <w:r w:rsidRPr="003E7370">
        <w:rPr>
          <w:rFonts w:ascii="Arial" w:hAnsi="Arial" w:cs="Arial"/>
          <w:sz w:val="28"/>
          <w:szCs w:val="28"/>
          <w:bdr w:val="none" w:sz="0" w:space="0" w:color="auto" w:frame="1"/>
        </w:rPr>
        <w:t xml:space="preserve"> .</w:t>
      </w:r>
    </w:p>
    <w:p w:rsidR="00BE0847" w:rsidRPr="003E7370" w:rsidRDefault="00BE0847" w:rsidP="00BF42C6">
      <w:pPr>
        <w:pStyle w:val="a5"/>
        <w:numPr>
          <w:ilvl w:val="0"/>
          <w:numId w:val="20"/>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 xml:space="preserve">الاطلاع على شهادات البنك بما يفيد عدم وجود </w:t>
      </w:r>
      <w:proofErr w:type="spellStart"/>
      <w:r w:rsidRPr="003E7370">
        <w:rPr>
          <w:rFonts w:ascii="Arial" w:hAnsi="Arial" w:cs="Arial"/>
          <w:sz w:val="28"/>
          <w:szCs w:val="28"/>
          <w:bdr w:val="none" w:sz="0" w:space="0" w:color="auto" w:frame="1"/>
          <w:rtl/>
        </w:rPr>
        <w:t>اى</w:t>
      </w:r>
      <w:proofErr w:type="spellEnd"/>
      <w:r w:rsidRPr="003E7370">
        <w:rPr>
          <w:rFonts w:ascii="Arial" w:hAnsi="Arial" w:cs="Arial"/>
          <w:sz w:val="28"/>
          <w:szCs w:val="28"/>
          <w:bdr w:val="none" w:sz="0" w:space="0" w:color="auto" w:frame="1"/>
          <w:rtl/>
        </w:rPr>
        <w:t xml:space="preserve"> رهونات على السندات او الاسهم لدى امين الحفظ مقابل </w:t>
      </w:r>
      <w:proofErr w:type="spellStart"/>
      <w:r w:rsidRPr="003E7370">
        <w:rPr>
          <w:rFonts w:ascii="Arial" w:hAnsi="Arial" w:cs="Arial"/>
          <w:sz w:val="28"/>
          <w:szCs w:val="28"/>
          <w:bdr w:val="none" w:sz="0" w:space="0" w:color="auto" w:frame="1"/>
          <w:rtl/>
        </w:rPr>
        <w:t>اى</w:t>
      </w:r>
      <w:proofErr w:type="spellEnd"/>
      <w:r w:rsidRPr="003E7370">
        <w:rPr>
          <w:rFonts w:ascii="Arial" w:hAnsi="Arial" w:cs="Arial"/>
          <w:sz w:val="28"/>
          <w:szCs w:val="28"/>
          <w:bdr w:val="none" w:sz="0" w:space="0" w:color="auto" w:frame="1"/>
          <w:rtl/>
        </w:rPr>
        <w:t xml:space="preserve"> تسهيلات او قروض او شراء على الهامش</w:t>
      </w:r>
      <w:r w:rsidRPr="003E7370">
        <w:rPr>
          <w:rFonts w:ascii="Arial" w:hAnsi="Arial" w:cs="Arial"/>
          <w:sz w:val="28"/>
          <w:szCs w:val="28"/>
          <w:bdr w:val="none" w:sz="0" w:space="0" w:color="auto" w:frame="1"/>
        </w:rPr>
        <w:t xml:space="preserve"> .</w:t>
      </w:r>
    </w:p>
    <w:p w:rsidR="00BE0847" w:rsidRPr="003E7370" w:rsidRDefault="00BE0847" w:rsidP="00BF42C6">
      <w:pPr>
        <w:pStyle w:val="a5"/>
        <w:numPr>
          <w:ilvl w:val="0"/>
          <w:numId w:val="20"/>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 xml:space="preserve">التأكد من صحة عرض الاستثمارات المالية بالقوائم المالية وفق طبيعتها هل </w:t>
      </w:r>
      <w:r w:rsidR="00BF42C6" w:rsidRPr="003E7370">
        <w:rPr>
          <w:rFonts w:ascii="Arial" w:hAnsi="Arial" w:cs="Arial" w:hint="cs"/>
          <w:sz w:val="28"/>
          <w:szCs w:val="28"/>
          <w:bdr w:val="none" w:sz="0" w:space="0" w:color="auto" w:frame="1"/>
          <w:rtl/>
        </w:rPr>
        <w:t>مقتناه</w:t>
      </w:r>
      <w:r w:rsidRPr="003E7370">
        <w:rPr>
          <w:rFonts w:ascii="Arial" w:hAnsi="Arial" w:cs="Arial"/>
          <w:sz w:val="28"/>
          <w:szCs w:val="28"/>
          <w:bdr w:val="none" w:sz="0" w:space="0" w:color="auto" w:frame="1"/>
          <w:rtl/>
        </w:rPr>
        <w:t xml:space="preserve"> لتاريخ الاستحقاق ام بغرض المتاجرة واثبات اثر ذلك بالقوائم المالية وحساب الارباح والخسائر</w:t>
      </w:r>
      <w:r w:rsidRPr="003E7370">
        <w:rPr>
          <w:rFonts w:ascii="Arial" w:hAnsi="Arial" w:cs="Arial"/>
          <w:sz w:val="28"/>
          <w:szCs w:val="28"/>
          <w:bdr w:val="none" w:sz="0" w:space="0" w:color="auto" w:frame="1"/>
        </w:rPr>
        <w:t xml:space="preserve"> .</w:t>
      </w:r>
    </w:p>
    <w:p w:rsidR="00BE0847" w:rsidRPr="003E7370" w:rsidRDefault="00BE0847" w:rsidP="00BF42C6">
      <w:pPr>
        <w:pStyle w:val="a5"/>
        <w:numPr>
          <w:ilvl w:val="0"/>
          <w:numId w:val="20"/>
        </w:numPr>
        <w:shd w:val="clear" w:color="auto" w:fill="FFFFFF"/>
        <w:bidi/>
        <w:spacing w:before="0" w:beforeAutospacing="0" w:after="120" w:afterAutospacing="0"/>
        <w:ind w:left="0"/>
        <w:jc w:val="both"/>
        <w:textAlignment w:val="baseline"/>
        <w:rPr>
          <w:rFonts w:ascii="Arial" w:hAnsi="Arial" w:cs="Arial"/>
          <w:sz w:val="28"/>
          <w:szCs w:val="28"/>
        </w:rPr>
      </w:pPr>
      <w:r w:rsidRPr="003E7370">
        <w:rPr>
          <w:rFonts w:ascii="Arial" w:hAnsi="Arial" w:cs="Arial"/>
          <w:sz w:val="28"/>
          <w:szCs w:val="28"/>
          <w:bdr w:val="none" w:sz="0" w:space="0" w:color="auto" w:frame="1"/>
          <w:rtl/>
        </w:rPr>
        <w:t>الاطلاع على اسعار الاسهم والسندات في سوق الاوراق المالية في تاريخ المركز المالي محل الفحص لبيان مدى كفاية مخصص قيمة الاستثمارات المالية ومقدار تدعيمه على اثر الانخفاض</w:t>
      </w:r>
      <w:r w:rsidRPr="003E7370">
        <w:rPr>
          <w:rFonts w:ascii="Arial" w:hAnsi="Arial" w:cs="Arial"/>
          <w:sz w:val="28"/>
          <w:szCs w:val="28"/>
          <w:bdr w:val="none" w:sz="0" w:space="0" w:color="auto" w:frame="1"/>
        </w:rPr>
        <w:t xml:space="preserve"> .</w:t>
      </w:r>
    </w:p>
    <w:p w:rsidR="00BE0847" w:rsidRPr="003E7370" w:rsidRDefault="00BE0847" w:rsidP="00BF42C6">
      <w:pPr>
        <w:pStyle w:val="a5"/>
        <w:numPr>
          <w:ilvl w:val="0"/>
          <w:numId w:val="20"/>
        </w:numPr>
        <w:shd w:val="clear" w:color="auto" w:fill="FFFFFF"/>
        <w:bidi/>
        <w:spacing w:before="0" w:beforeAutospacing="0" w:after="120" w:afterAutospacing="0"/>
        <w:ind w:left="0"/>
        <w:jc w:val="both"/>
        <w:textAlignment w:val="baseline"/>
        <w:rPr>
          <w:rFonts w:ascii="Arial" w:hAnsi="Arial" w:cs="Arial"/>
        </w:rPr>
      </w:pPr>
      <w:r w:rsidRPr="003E7370">
        <w:rPr>
          <w:rFonts w:ascii="Arial" w:hAnsi="Arial" w:cs="Arial"/>
          <w:sz w:val="28"/>
          <w:szCs w:val="28"/>
          <w:bdr w:val="none" w:sz="0" w:space="0" w:color="auto" w:frame="1"/>
          <w:rtl/>
        </w:rPr>
        <w:t>الاطلاع على بعض بيانات الشركات المستثمر بها للتحقق من صحة واكتمال اثبات الاستثمارات بالسجلات المالية وفق قيمها الحقيقية خصوصا للاستثمارات الغير متداولة في سوق الأوراق المالية وتكوين مخصص عن حصة الشركة في الخسائر المتعاقبة في تلك الشركات</w:t>
      </w:r>
      <w:r w:rsidRPr="003E7370">
        <w:rPr>
          <w:rFonts w:ascii="Arial" w:hAnsi="Arial" w:cs="Arial"/>
          <w:bdr w:val="none" w:sz="0" w:space="0" w:color="auto" w:frame="1"/>
        </w:rPr>
        <w:t xml:space="preserve"> .</w:t>
      </w:r>
    </w:p>
    <w:p w:rsidR="00BE0847" w:rsidRPr="003E7370" w:rsidRDefault="00BE0847" w:rsidP="00BF42C6">
      <w:pPr>
        <w:bidi/>
        <w:spacing w:after="120"/>
        <w:rPr>
          <w:rFonts w:hint="cs"/>
          <w:rtl/>
        </w:rPr>
      </w:pPr>
    </w:p>
    <w:p w:rsidR="008C73CB" w:rsidRPr="003E7370" w:rsidRDefault="008C73CB" w:rsidP="00B615C4">
      <w:pPr>
        <w:bidi/>
        <w:rPr>
          <w:rFonts w:hint="cs"/>
          <w:rtl/>
        </w:rPr>
      </w:pPr>
    </w:p>
    <w:p w:rsidR="008C73CB" w:rsidRPr="003E7370" w:rsidRDefault="008C73CB" w:rsidP="00B615C4">
      <w:pPr>
        <w:bidi/>
        <w:rPr>
          <w:rFonts w:hint="cs"/>
          <w:rtl/>
        </w:rPr>
      </w:pPr>
    </w:p>
    <w:p w:rsidR="008C73CB" w:rsidRPr="003E7370" w:rsidRDefault="008C73CB" w:rsidP="00B615C4">
      <w:pPr>
        <w:bidi/>
        <w:rPr>
          <w:rFonts w:hint="cs"/>
          <w:rtl/>
        </w:rPr>
      </w:pPr>
    </w:p>
    <w:p w:rsidR="008C73CB" w:rsidRPr="003E7370" w:rsidRDefault="008C73CB" w:rsidP="00B615C4">
      <w:pPr>
        <w:bidi/>
        <w:rPr>
          <w:rFonts w:hint="cs"/>
          <w:rtl/>
        </w:rPr>
      </w:pPr>
    </w:p>
    <w:p w:rsidR="008C73CB" w:rsidRPr="003E7370" w:rsidRDefault="008C73CB" w:rsidP="00B615C4">
      <w:pPr>
        <w:bidi/>
        <w:rPr>
          <w:rFonts w:hint="cs"/>
          <w:rtl/>
        </w:rPr>
      </w:pPr>
      <w:bookmarkStart w:id="0" w:name="_GoBack"/>
      <w:bookmarkEnd w:id="0"/>
    </w:p>
    <w:p w:rsidR="008C73CB" w:rsidRPr="003E7370" w:rsidRDefault="008C73CB" w:rsidP="00E6072B">
      <w:pPr>
        <w:bidi/>
        <w:rPr>
          <w:rFonts w:hint="cs"/>
          <w:rtl/>
        </w:rPr>
      </w:pPr>
    </w:p>
    <w:p w:rsidR="008C73CB" w:rsidRPr="003E7370" w:rsidRDefault="008C73CB" w:rsidP="008C73CB">
      <w:pPr>
        <w:bidi/>
      </w:pPr>
    </w:p>
    <w:sectPr w:rsidR="008C73CB" w:rsidRPr="003E73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7B" w:rsidRDefault="00CA3E7B" w:rsidP="001634C4">
      <w:pPr>
        <w:spacing w:after="0" w:line="240" w:lineRule="auto"/>
      </w:pPr>
      <w:r>
        <w:separator/>
      </w:r>
    </w:p>
  </w:endnote>
  <w:endnote w:type="continuationSeparator" w:id="0">
    <w:p w:rsidR="00CA3E7B" w:rsidRDefault="00CA3E7B" w:rsidP="0016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7B" w:rsidRDefault="00CA3E7B" w:rsidP="001634C4">
      <w:pPr>
        <w:spacing w:after="0" w:line="240" w:lineRule="auto"/>
      </w:pPr>
      <w:r>
        <w:separator/>
      </w:r>
    </w:p>
  </w:footnote>
  <w:footnote w:type="continuationSeparator" w:id="0">
    <w:p w:rsidR="00CA3E7B" w:rsidRDefault="00CA3E7B" w:rsidP="00163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B15"/>
    <w:multiLevelType w:val="multilevel"/>
    <w:tmpl w:val="7D26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63EAF"/>
    <w:multiLevelType w:val="hybridMultilevel"/>
    <w:tmpl w:val="391A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C14D5"/>
    <w:multiLevelType w:val="multilevel"/>
    <w:tmpl w:val="B28E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F2F45"/>
    <w:multiLevelType w:val="multilevel"/>
    <w:tmpl w:val="7D269E2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C4FC5"/>
    <w:multiLevelType w:val="hybridMultilevel"/>
    <w:tmpl w:val="F3743E56"/>
    <w:lvl w:ilvl="0" w:tplc="C8A4B45A">
      <w:start w:val="1"/>
      <w:numFmt w:val="bullet"/>
      <w:lvlText w:val="•"/>
      <w:lvlJc w:val="left"/>
      <w:pPr>
        <w:tabs>
          <w:tab w:val="num" w:pos="720"/>
        </w:tabs>
        <w:ind w:left="720" w:hanging="360"/>
      </w:pPr>
      <w:rPr>
        <w:rFonts w:ascii="Arial" w:hAnsi="Arial" w:hint="default"/>
      </w:rPr>
    </w:lvl>
    <w:lvl w:ilvl="1" w:tplc="63A42968" w:tentative="1">
      <w:start w:val="1"/>
      <w:numFmt w:val="bullet"/>
      <w:lvlText w:val="•"/>
      <w:lvlJc w:val="left"/>
      <w:pPr>
        <w:tabs>
          <w:tab w:val="num" w:pos="1440"/>
        </w:tabs>
        <w:ind w:left="1440" w:hanging="360"/>
      </w:pPr>
      <w:rPr>
        <w:rFonts w:ascii="Arial" w:hAnsi="Arial" w:hint="default"/>
      </w:rPr>
    </w:lvl>
    <w:lvl w:ilvl="2" w:tplc="E0361D68" w:tentative="1">
      <w:start w:val="1"/>
      <w:numFmt w:val="bullet"/>
      <w:lvlText w:val="•"/>
      <w:lvlJc w:val="left"/>
      <w:pPr>
        <w:tabs>
          <w:tab w:val="num" w:pos="2160"/>
        </w:tabs>
        <w:ind w:left="2160" w:hanging="360"/>
      </w:pPr>
      <w:rPr>
        <w:rFonts w:ascii="Arial" w:hAnsi="Arial" w:hint="default"/>
      </w:rPr>
    </w:lvl>
    <w:lvl w:ilvl="3" w:tplc="A330D03C" w:tentative="1">
      <w:start w:val="1"/>
      <w:numFmt w:val="bullet"/>
      <w:lvlText w:val="•"/>
      <w:lvlJc w:val="left"/>
      <w:pPr>
        <w:tabs>
          <w:tab w:val="num" w:pos="2880"/>
        </w:tabs>
        <w:ind w:left="2880" w:hanging="360"/>
      </w:pPr>
      <w:rPr>
        <w:rFonts w:ascii="Arial" w:hAnsi="Arial" w:hint="default"/>
      </w:rPr>
    </w:lvl>
    <w:lvl w:ilvl="4" w:tplc="2AFEA42E" w:tentative="1">
      <w:start w:val="1"/>
      <w:numFmt w:val="bullet"/>
      <w:lvlText w:val="•"/>
      <w:lvlJc w:val="left"/>
      <w:pPr>
        <w:tabs>
          <w:tab w:val="num" w:pos="3600"/>
        </w:tabs>
        <w:ind w:left="3600" w:hanging="360"/>
      </w:pPr>
      <w:rPr>
        <w:rFonts w:ascii="Arial" w:hAnsi="Arial" w:hint="default"/>
      </w:rPr>
    </w:lvl>
    <w:lvl w:ilvl="5" w:tplc="FBC20C5E" w:tentative="1">
      <w:start w:val="1"/>
      <w:numFmt w:val="bullet"/>
      <w:lvlText w:val="•"/>
      <w:lvlJc w:val="left"/>
      <w:pPr>
        <w:tabs>
          <w:tab w:val="num" w:pos="4320"/>
        </w:tabs>
        <w:ind w:left="4320" w:hanging="360"/>
      </w:pPr>
      <w:rPr>
        <w:rFonts w:ascii="Arial" w:hAnsi="Arial" w:hint="default"/>
      </w:rPr>
    </w:lvl>
    <w:lvl w:ilvl="6" w:tplc="F03233FC" w:tentative="1">
      <w:start w:val="1"/>
      <w:numFmt w:val="bullet"/>
      <w:lvlText w:val="•"/>
      <w:lvlJc w:val="left"/>
      <w:pPr>
        <w:tabs>
          <w:tab w:val="num" w:pos="5040"/>
        </w:tabs>
        <w:ind w:left="5040" w:hanging="360"/>
      </w:pPr>
      <w:rPr>
        <w:rFonts w:ascii="Arial" w:hAnsi="Arial" w:hint="default"/>
      </w:rPr>
    </w:lvl>
    <w:lvl w:ilvl="7" w:tplc="B0DEE54C" w:tentative="1">
      <w:start w:val="1"/>
      <w:numFmt w:val="bullet"/>
      <w:lvlText w:val="•"/>
      <w:lvlJc w:val="left"/>
      <w:pPr>
        <w:tabs>
          <w:tab w:val="num" w:pos="5760"/>
        </w:tabs>
        <w:ind w:left="5760" w:hanging="360"/>
      </w:pPr>
      <w:rPr>
        <w:rFonts w:ascii="Arial" w:hAnsi="Arial" w:hint="default"/>
      </w:rPr>
    </w:lvl>
    <w:lvl w:ilvl="8" w:tplc="186C45C6" w:tentative="1">
      <w:start w:val="1"/>
      <w:numFmt w:val="bullet"/>
      <w:lvlText w:val="•"/>
      <w:lvlJc w:val="left"/>
      <w:pPr>
        <w:tabs>
          <w:tab w:val="num" w:pos="6480"/>
        </w:tabs>
        <w:ind w:left="6480" w:hanging="360"/>
      </w:pPr>
      <w:rPr>
        <w:rFonts w:ascii="Arial" w:hAnsi="Arial" w:hint="default"/>
      </w:rPr>
    </w:lvl>
  </w:abstractNum>
  <w:abstractNum w:abstractNumId="5">
    <w:nsid w:val="181B062D"/>
    <w:multiLevelType w:val="multilevel"/>
    <w:tmpl w:val="7D26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C32A7A"/>
    <w:multiLevelType w:val="hybridMultilevel"/>
    <w:tmpl w:val="2726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00A44"/>
    <w:multiLevelType w:val="hybridMultilevel"/>
    <w:tmpl w:val="227C4C2C"/>
    <w:lvl w:ilvl="0" w:tplc="865CE560">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D7B5B"/>
    <w:multiLevelType w:val="hybridMultilevel"/>
    <w:tmpl w:val="5220F004"/>
    <w:lvl w:ilvl="0" w:tplc="EF24D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57ABB"/>
    <w:multiLevelType w:val="hybridMultilevel"/>
    <w:tmpl w:val="63C4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03C88"/>
    <w:multiLevelType w:val="hybridMultilevel"/>
    <w:tmpl w:val="3A08BA2C"/>
    <w:lvl w:ilvl="0" w:tplc="EF24D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80590"/>
    <w:multiLevelType w:val="multilevel"/>
    <w:tmpl w:val="7D26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C6454D"/>
    <w:multiLevelType w:val="hybridMultilevel"/>
    <w:tmpl w:val="F69E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25EB6"/>
    <w:multiLevelType w:val="multilevel"/>
    <w:tmpl w:val="7D269E2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737E7"/>
    <w:multiLevelType w:val="multilevel"/>
    <w:tmpl w:val="7D26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7E585D"/>
    <w:multiLevelType w:val="multilevel"/>
    <w:tmpl w:val="7BDAE94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997D6B"/>
    <w:multiLevelType w:val="multilevel"/>
    <w:tmpl w:val="9C7002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ADC3770"/>
    <w:multiLevelType w:val="multilevel"/>
    <w:tmpl w:val="7D269E28"/>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8">
    <w:nsid w:val="6AE360AF"/>
    <w:multiLevelType w:val="hybridMultilevel"/>
    <w:tmpl w:val="5C9C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B2564"/>
    <w:multiLevelType w:val="hybridMultilevel"/>
    <w:tmpl w:val="5A5E1CF8"/>
    <w:lvl w:ilvl="0" w:tplc="CCEE6958">
      <w:start w:val="1"/>
      <w:numFmt w:val="bullet"/>
      <w:lvlText w:val="•"/>
      <w:lvlJc w:val="left"/>
      <w:pPr>
        <w:tabs>
          <w:tab w:val="num" w:pos="720"/>
        </w:tabs>
        <w:ind w:left="720" w:hanging="360"/>
      </w:pPr>
      <w:rPr>
        <w:rFonts w:ascii="Arial" w:hAnsi="Arial" w:hint="default"/>
      </w:rPr>
    </w:lvl>
    <w:lvl w:ilvl="1" w:tplc="B6AEDA3A" w:tentative="1">
      <w:start w:val="1"/>
      <w:numFmt w:val="bullet"/>
      <w:lvlText w:val="•"/>
      <w:lvlJc w:val="left"/>
      <w:pPr>
        <w:tabs>
          <w:tab w:val="num" w:pos="1440"/>
        </w:tabs>
        <w:ind w:left="1440" w:hanging="360"/>
      </w:pPr>
      <w:rPr>
        <w:rFonts w:ascii="Arial" w:hAnsi="Arial" w:hint="default"/>
      </w:rPr>
    </w:lvl>
    <w:lvl w:ilvl="2" w:tplc="7ABE57A4" w:tentative="1">
      <w:start w:val="1"/>
      <w:numFmt w:val="bullet"/>
      <w:lvlText w:val="•"/>
      <w:lvlJc w:val="left"/>
      <w:pPr>
        <w:tabs>
          <w:tab w:val="num" w:pos="2160"/>
        </w:tabs>
        <w:ind w:left="2160" w:hanging="360"/>
      </w:pPr>
      <w:rPr>
        <w:rFonts w:ascii="Arial" w:hAnsi="Arial" w:hint="default"/>
      </w:rPr>
    </w:lvl>
    <w:lvl w:ilvl="3" w:tplc="C19CF4FE" w:tentative="1">
      <w:start w:val="1"/>
      <w:numFmt w:val="bullet"/>
      <w:lvlText w:val="•"/>
      <w:lvlJc w:val="left"/>
      <w:pPr>
        <w:tabs>
          <w:tab w:val="num" w:pos="2880"/>
        </w:tabs>
        <w:ind w:left="2880" w:hanging="360"/>
      </w:pPr>
      <w:rPr>
        <w:rFonts w:ascii="Arial" w:hAnsi="Arial" w:hint="default"/>
      </w:rPr>
    </w:lvl>
    <w:lvl w:ilvl="4" w:tplc="3B6ACF04" w:tentative="1">
      <w:start w:val="1"/>
      <w:numFmt w:val="bullet"/>
      <w:lvlText w:val="•"/>
      <w:lvlJc w:val="left"/>
      <w:pPr>
        <w:tabs>
          <w:tab w:val="num" w:pos="3600"/>
        </w:tabs>
        <w:ind w:left="3600" w:hanging="360"/>
      </w:pPr>
      <w:rPr>
        <w:rFonts w:ascii="Arial" w:hAnsi="Arial" w:hint="default"/>
      </w:rPr>
    </w:lvl>
    <w:lvl w:ilvl="5" w:tplc="7FC2A136" w:tentative="1">
      <w:start w:val="1"/>
      <w:numFmt w:val="bullet"/>
      <w:lvlText w:val="•"/>
      <w:lvlJc w:val="left"/>
      <w:pPr>
        <w:tabs>
          <w:tab w:val="num" w:pos="4320"/>
        </w:tabs>
        <w:ind w:left="4320" w:hanging="360"/>
      </w:pPr>
      <w:rPr>
        <w:rFonts w:ascii="Arial" w:hAnsi="Arial" w:hint="default"/>
      </w:rPr>
    </w:lvl>
    <w:lvl w:ilvl="6" w:tplc="02C0E74A" w:tentative="1">
      <w:start w:val="1"/>
      <w:numFmt w:val="bullet"/>
      <w:lvlText w:val="•"/>
      <w:lvlJc w:val="left"/>
      <w:pPr>
        <w:tabs>
          <w:tab w:val="num" w:pos="5040"/>
        </w:tabs>
        <w:ind w:left="5040" w:hanging="360"/>
      </w:pPr>
      <w:rPr>
        <w:rFonts w:ascii="Arial" w:hAnsi="Arial" w:hint="default"/>
      </w:rPr>
    </w:lvl>
    <w:lvl w:ilvl="7" w:tplc="ADEA6234" w:tentative="1">
      <w:start w:val="1"/>
      <w:numFmt w:val="bullet"/>
      <w:lvlText w:val="•"/>
      <w:lvlJc w:val="left"/>
      <w:pPr>
        <w:tabs>
          <w:tab w:val="num" w:pos="5760"/>
        </w:tabs>
        <w:ind w:left="5760" w:hanging="360"/>
      </w:pPr>
      <w:rPr>
        <w:rFonts w:ascii="Arial" w:hAnsi="Arial" w:hint="default"/>
      </w:rPr>
    </w:lvl>
    <w:lvl w:ilvl="8" w:tplc="DFC8AFF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9"/>
  </w:num>
  <w:num w:numId="3">
    <w:abstractNumId w:val="12"/>
  </w:num>
  <w:num w:numId="4">
    <w:abstractNumId w:val="18"/>
  </w:num>
  <w:num w:numId="5">
    <w:abstractNumId w:val="1"/>
  </w:num>
  <w:num w:numId="6">
    <w:abstractNumId w:val="6"/>
  </w:num>
  <w:num w:numId="7">
    <w:abstractNumId w:val="9"/>
  </w:num>
  <w:num w:numId="8">
    <w:abstractNumId w:val="10"/>
  </w:num>
  <w:num w:numId="9">
    <w:abstractNumId w:val="8"/>
  </w:num>
  <w:num w:numId="10">
    <w:abstractNumId w:val="7"/>
  </w:num>
  <w:num w:numId="11">
    <w:abstractNumId w:val="16"/>
  </w:num>
  <w:num w:numId="12">
    <w:abstractNumId w:val="15"/>
  </w:num>
  <w:num w:numId="13">
    <w:abstractNumId w:val="2"/>
  </w:num>
  <w:num w:numId="14">
    <w:abstractNumId w:val="13"/>
  </w:num>
  <w:num w:numId="15">
    <w:abstractNumId w:val="0"/>
  </w:num>
  <w:num w:numId="16">
    <w:abstractNumId w:val="11"/>
  </w:num>
  <w:num w:numId="17">
    <w:abstractNumId w:val="5"/>
  </w:num>
  <w:num w:numId="18">
    <w:abstractNumId w:val="3"/>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CB"/>
    <w:rsid w:val="001634C4"/>
    <w:rsid w:val="003E7370"/>
    <w:rsid w:val="007A5A14"/>
    <w:rsid w:val="008C73CB"/>
    <w:rsid w:val="00B615C4"/>
    <w:rsid w:val="00BE0847"/>
    <w:rsid w:val="00BF42C6"/>
    <w:rsid w:val="00CA3E7B"/>
    <w:rsid w:val="00E6072B"/>
    <w:rsid w:val="00F16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3CB"/>
    <w:pPr>
      <w:ind w:left="720"/>
      <w:contextualSpacing/>
    </w:pPr>
  </w:style>
  <w:style w:type="paragraph" w:styleId="a4">
    <w:name w:val="Balloon Text"/>
    <w:basedOn w:val="a"/>
    <w:link w:val="Char"/>
    <w:uiPriority w:val="99"/>
    <w:semiHidden/>
    <w:unhideWhenUsed/>
    <w:rsid w:val="008C73C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C73CB"/>
    <w:rPr>
      <w:rFonts w:ascii="Tahoma" w:hAnsi="Tahoma" w:cs="Tahoma"/>
      <w:sz w:val="16"/>
      <w:szCs w:val="16"/>
    </w:rPr>
  </w:style>
  <w:style w:type="paragraph" w:styleId="a5">
    <w:name w:val="Normal (Web)"/>
    <w:basedOn w:val="a"/>
    <w:uiPriority w:val="99"/>
    <w:semiHidden/>
    <w:unhideWhenUsed/>
    <w:rsid w:val="00E607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615C4"/>
    <w:rPr>
      <w:b/>
      <w:bCs/>
    </w:rPr>
  </w:style>
  <w:style w:type="paragraph" w:styleId="a7">
    <w:name w:val="header"/>
    <w:basedOn w:val="a"/>
    <w:link w:val="Char0"/>
    <w:uiPriority w:val="99"/>
    <w:unhideWhenUsed/>
    <w:rsid w:val="001634C4"/>
    <w:pPr>
      <w:tabs>
        <w:tab w:val="center" w:pos="4680"/>
        <w:tab w:val="right" w:pos="9360"/>
      </w:tabs>
      <w:spacing w:after="0" w:line="240" w:lineRule="auto"/>
    </w:pPr>
  </w:style>
  <w:style w:type="character" w:customStyle="1" w:styleId="Char0">
    <w:name w:val="رأس الصفحة Char"/>
    <w:basedOn w:val="a0"/>
    <w:link w:val="a7"/>
    <w:uiPriority w:val="99"/>
    <w:rsid w:val="001634C4"/>
  </w:style>
  <w:style w:type="paragraph" w:styleId="a8">
    <w:name w:val="footer"/>
    <w:basedOn w:val="a"/>
    <w:link w:val="Char1"/>
    <w:uiPriority w:val="99"/>
    <w:unhideWhenUsed/>
    <w:rsid w:val="001634C4"/>
    <w:pPr>
      <w:tabs>
        <w:tab w:val="center" w:pos="4680"/>
        <w:tab w:val="right" w:pos="9360"/>
      </w:tabs>
      <w:spacing w:after="0" w:line="240" w:lineRule="auto"/>
    </w:pPr>
  </w:style>
  <w:style w:type="character" w:customStyle="1" w:styleId="Char1">
    <w:name w:val="تذييل الصفحة Char"/>
    <w:basedOn w:val="a0"/>
    <w:link w:val="a8"/>
    <w:uiPriority w:val="99"/>
    <w:rsid w:val="00163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3CB"/>
    <w:pPr>
      <w:ind w:left="720"/>
      <w:contextualSpacing/>
    </w:pPr>
  </w:style>
  <w:style w:type="paragraph" w:styleId="a4">
    <w:name w:val="Balloon Text"/>
    <w:basedOn w:val="a"/>
    <w:link w:val="Char"/>
    <w:uiPriority w:val="99"/>
    <w:semiHidden/>
    <w:unhideWhenUsed/>
    <w:rsid w:val="008C73C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C73CB"/>
    <w:rPr>
      <w:rFonts w:ascii="Tahoma" w:hAnsi="Tahoma" w:cs="Tahoma"/>
      <w:sz w:val="16"/>
      <w:szCs w:val="16"/>
    </w:rPr>
  </w:style>
  <w:style w:type="paragraph" w:styleId="a5">
    <w:name w:val="Normal (Web)"/>
    <w:basedOn w:val="a"/>
    <w:uiPriority w:val="99"/>
    <w:semiHidden/>
    <w:unhideWhenUsed/>
    <w:rsid w:val="00E607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615C4"/>
    <w:rPr>
      <w:b/>
      <w:bCs/>
    </w:rPr>
  </w:style>
  <w:style w:type="paragraph" w:styleId="a7">
    <w:name w:val="header"/>
    <w:basedOn w:val="a"/>
    <w:link w:val="Char0"/>
    <w:uiPriority w:val="99"/>
    <w:unhideWhenUsed/>
    <w:rsid w:val="001634C4"/>
    <w:pPr>
      <w:tabs>
        <w:tab w:val="center" w:pos="4680"/>
        <w:tab w:val="right" w:pos="9360"/>
      </w:tabs>
      <w:spacing w:after="0" w:line="240" w:lineRule="auto"/>
    </w:pPr>
  </w:style>
  <w:style w:type="character" w:customStyle="1" w:styleId="Char0">
    <w:name w:val="رأس الصفحة Char"/>
    <w:basedOn w:val="a0"/>
    <w:link w:val="a7"/>
    <w:uiPriority w:val="99"/>
    <w:rsid w:val="001634C4"/>
  </w:style>
  <w:style w:type="paragraph" w:styleId="a8">
    <w:name w:val="footer"/>
    <w:basedOn w:val="a"/>
    <w:link w:val="Char1"/>
    <w:uiPriority w:val="99"/>
    <w:unhideWhenUsed/>
    <w:rsid w:val="001634C4"/>
    <w:pPr>
      <w:tabs>
        <w:tab w:val="center" w:pos="4680"/>
        <w:tab w:val="right" w:pos="9360"/>
      </w:tabs>
      <w:spacing w:after="0" w:line="240" w:lineRule="auto"/>
    </w:pPr>
  </w:style>
  <w:style w:type="character" w:customStyle="1" w:styleId="Char1">
    <w:name w:val="تذييل الصفحة Char"/>
    <w:basedOn w:val="a0"/>
    <w:link w:val="a8"/>
    <w:uiPriority w:val="99"/>
    <w:rsid w:val="0016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7199">
      <w:bodyDiv w:val="1"/>
      <w:marLeft w:val="0"/>
      <w:marRight w:val="0"/>
      <w:marTop w:val="0"/>
      <w:marBottom w:val="0"/>
      <w:divBdr>
        <w:top w:val="none" w:sz="0" w:space="0" w:color="auto"/>
        <w:left w:val="none" w:sz="0" w:space="0" w:color="auto"/>
        <w:bottom w:val="none" w:sz="0" w:space="0" w:color="auto"/>
        <w:right w:val="none" w:sz="0" w:space="0" w:color="auto"/>
      </w:divBdr>
    </w:div>
    <w:div w:id="384527558">
      <w:bodyDiv w:val="1"/>
      <w:marLeft w:val="0"/>
      <w:marRight w:val="0"/>
      <w:marTop w:val="0"/>
      <w:marBottom w:val="0"/>
      <w:divBdr>
        <w:top w:val="none" w:sz="0" w:space="0" w:color="auto"/>
        <w:left w:val="none" w:sz="0" w:space="0" w:color="auto"/>
        <w:bottom w:val="none" w:sz="0" w:space="0" w:color="auto"/>
        <w:right w:val="none" w:sz="0" w:space="0" w:color="auto"/>
      </w:divBdr>
      <w:divsChild>
        <w:div w:id="70086621">
          <w:marLeft w:val="0"/>
          <w:marRight w:val="547"/>
          <w:marTop w:val="72"/>
          <w:marBottom w:val="0"/>
          <w:divBdr>
            <w:top w:val="none" w:sz="0" w:space="0" w:color="auto"/>
            <w:left w:val="none" w:sz="0" w:space="0" w:color="auto"/>
            <w:bottom w:val="none" w:sz="0" w:space="0" w:color="auto"/>
            <w:right w:val="none" w:sz="0" w:space="0" w:color="auto"/>
          </w:divBdr>
        </w:div>
        <w:div w:id="1959994870">
          <w:marLeft w:val="0"/>
          <w:marRight w:val="547"/>
          <w:marTop w:val="72"/>
          <w:marBottom w:val="0"/>
          <w:divBdr>
            <w:top w:val="none" w:sz="0" w:space="0" w:color="auto"/>
            <w:left w:val="none" w:sz="0" w:space="0" w:color="auto"/>
            <w:bottom w:val="none" w:sz="0" w:space="0" w:color="auto"/>
            <w:right w:val="none" w:sz="0" w:space="0" w:color="auto"/>
          </w:divBdr>
        </w:div>
        <w:div w:id="1748190046">
          <w:marLeft w:val="0"/>
          <w:marRight w:val="547"/>
          <w:marTop w:val="72"/>
          <w:marBottom w:val="0"/>
          <w:divBdr>
            <w:top w:val="none" w:sz="0" w:space="0" w:color="auto"/>
            <w:left w:val="none" w:sz="0" w:space="0" w:color="auto"/>
            <w:bottom w:val="none" w:sz="0" w:space="0" w:color="auto"/>
            <w:right w:val="none" w:sz="0" w:space="0" w:color="auto"/>
          </w:divBdr>
        </w:div>
        <w:div w:id="1137719367">
          <w:marLeft w:val="0"/>
          <w:marRight w:val="547"/>
          <w:marTop w:val="72"/>
          <w:marBottom w:val="0"/>
          <w:divBdr>
            <w:top w:val="none" w:sz="0" w:space="0" w:color="auto"/>
            <w:left w:val="none" w:sz="0" w:space="0" w:color="auto"/>
            <w:bottom w:val="none" w:sz="0" w:space="0" w:color="auto"/>
            <w:right w:val="none" w:sz="0" w:space="0" w:color="auto"/>
          </w:divBdr>
        </w:div>
        <w:div w:id="667711787">
          <w:marLeft w:val="0"/>
          <w:marRight w:val="547"/>
          <w:marTop w:val="72"/>
          <w:marBottom w:val="0"/>
          <w:divBdr>
            <w:top w:val="none" w:sz="0" w:space="0" w:color="auto"/>
            <w:left w:val="none" w:sz="0" w:space="0" w:color="auto"/>
            <w:bottom w:val="none" w:sz="0" w:space="0" w:color="auto"/>
            <w:right w:val="none" w:sz="0" w:space="0" w:color="auto"/>
          </w:divBdr>
        </w:div>
        <w:div w:id="1886216362">
          <w:marLeft w:val="0"/>
          <w:marRight w:val="547"/>
          <w:marTop w:val="72"/>
          <w:marBottom w:val="0"/>
          <w:divBdr>
            <w:top w:val="none" w:sz="0" w:space="0" w:color="auto"/>
            <w:left w:val="none" w:sz="0" w:space="0" w:color="auto"/>
            <w:bottom w:val="none" w:sz="0" w:space="0" w:color="auto"/>
            <w:right w:val="none" w:sz="0" w:space="0" w:color="auto"/>
          </w:divBdr>
        </w:div>
        <w:div w:id="335113993">
          <w:marLeft w:val="0"/>
          <w:marRight w:val="547"/>
          <w:marTop w:val="72"/>
          <w:marBottom w:val="0"/>
          <w:divBdr>
            <w:top w:val="none" w:sz="0" w:space="0" w:color="auto"/>
            <w:left w:val="none" w:sz="0" w:space="0" w:color="auto"/>
            <w:bottom w:val="none" w:sz="0" w:space="0" w:color="auto"/>
            <w:right w:val="none" w:sz="0" w:space="0" w:color="auto"/>
          </w:divBdr>
        </w:div>
        <w:div w:id="1834106347">
          <w:marLeft w:val="0"/>
          <w:marRight w:val="547"/>
          <w:marTop w:val="72"/>
          <w:marBottom w:val="0"/>
          <w:divBdr>
            <w:top w:val="none" w:sz="0" w:space="0" w:color="auto"/>
            <w:left w:val="none" w:sz="0" w:space="0" w:color="auto"/>
            <w:bottom w:val="none" w:sz="0" w:space="0" w:color="auto"/>
            <w:right w:val="none" w:sz="0" w:space="0" w:color="auto"/>
          </w:divBdr>
        </w:div>
        <w:div w:id="1471284548">
          <w:marLeft w:val="0"/>
          <w:marRight w:val="547"/>
          <w:marTop w:val="72"/>
          <w:marBottom w:val="0"/>
          <w:divBdr>
            <w:top w:val="none" w:sz="0" w:space="0" w:color="auto"/>
            <w:left w:val="none" w:sz="0" w:space="0" w:color="auto"/>
            <w:bottom w:val="none" w:sz="0" w:space="0" w:color="auto"/>
            <w:right w:val="none" w:sz="0" w:space="0" w:color="auto"/>
          </w:divBdr>
        </w:div>
        <w:div w:id="492642863">
          <w:marLeft w:val="0"/>
          <w:marRight w:val="547"/>
          <w:marTop w:val="72"/>
          <w:marBottom w:val="0"/>
          <w:divBdr>
            <w:top w:val="none" w:sz="0" w:space="0" w:color="auto"/>
            <w:left w:val="none" w:sz="0" w:space="0" w:color="auto"/>
            <w:bottom w:val="none" w:sz="0" w:space="0" w:color="auto"/>
            <w:right w:val="none" w:sz="0" w:space="0" w:color="auto"/>
          </w:divBdr>
        </w:div>
        <w:div w:id="1149397999">
          <w:marLeft w:val="0"/>
          <w:marRight w:val="547"/>
          <w:marTop w:val="72"/>
          <w:marBottom w:val="0"/>
          <w:divBdr>
            <w:top w:val="none" w:sz="0" w:space="0" w:color="auto"/>
            <w:left w:val="none" w:sz="0" w:space="0" w:color="auto"/>
            <w:bottom w:val="none" w:sz="0" w:space="0" w:color="auto"/>
            <w:right w:val="none" w:sz="0" w:space="0" w:color="auto"/>
          </w:divBdr>
        </w:div>
        <w:div w:id="1342776649">
          <w:marLeft w:val="0"/>
          <w:marRight w:val="547"/>
          <w:marTop w:val="72"/>
          <w:marBottom w:val="0"/>
          <w:divBdr>
            <w:top w:val="none" w:sz="0" w:space="0" w:color="auto"/>
            <w:left w:val="none" w:sz="0" w:space="0" w:color="auto"/>
            <w:bottom w:val="none" w:sz="0" w:space="0" w:color="auto"/>
            <w:right w:val="none" w:sz="0" w:space="0" w:color="auto"/>
          </w:divBdr>
        </w:div>
        <w:div w:id="2059236923">
          <w:marLeft w:val="0"/>
          <w:marRight w:val="547"/>
          <w:marTop w:val="72"/>
          <w:marBottom w:val="0"/>
          <w:divBdr>
            <w:top w:val="none" w:sz="0" w:space="0" w:color="auto"/>
            <w:left w:val="none" w:sz="0" w:space="0" w:color="auto"/>
            <w:bottom w:val="none" w:sz="0" w:space="0" w:color="auto"/>
            <w:right w:val="none" w:sz="0" w:space="0" w:color="auto"/>
          </w:divBdr>
        </w:div>
        <w:div w:id="1557273547">
          <w:marLeft w:val="0"/>
          <w:marRight w:val="547"/>
          <w:marTop w:val="72"/>
          <w:marBottom w:val="0"/>
          <w:divBdr>
            <w:top w:val="none" w:sz="0" w:space="0" w:color="auto"/>
            <w:left w:val="none" w:sz="0" w:space="0" w:color="auto"/>
            <w:bottom w:val="none" w:sz="0" w:space="0" w:color="auto"/>
            <w:right w:val="none" w:sz="0" w:space="0" w:color="auto"/>
          </w:divBdr>
        </w:div>
        <w:div w:id="1269046607">
          <w:marLeft w:val="0"/>
          <w:marRight w:val="547"/>
          <w:marTop w:val="72"/>
          <w:marBottom w:val="0"/>
          <w:divBdr>
            <w:top w:val="none" w:sz="0" w:space="0" w:color="auto"/>
            <w:left w:val="none" w:sz="0" w:space="0" w:color="auto"/>
            <w:bottom w:val="none" w:sz="0" w:space="0" w:color="auto"/>
            <w:right w:val="none" w:sz="0" w:space="0" w:color="auto"/>
          </w:divBdr>
        </w:div>
        <w:div w:id="1959679444">
          <w:marLeft w:val="0"/>
          <w:marRight w:val="547"/>
          <w:marTop w:val="72"/>
          <w:marBottom w:val="0"/>
          <w:divBdr>
            <w:top w:val="none" w:sz="0" w:space="0" w:color="auto"/>
            <w:left w:val="none" w:sz="0" w:space="0" w:color="auto"/>
            <w:bottom w:val="none" w:sz="0" w:space="0" w:color="auto"/>
            <w:right w:val="none" w:sz="0" w:space="0" w:color="auto"/>
          </w:divBdr>
        </w:div>
        <w:div w:id="1804810138">
          <w:marLeft w:val="0"/>
          <w:marRight w:val="547"/>
          <w:marTop w:val="72"/>
          <w:marBottom w:val="0"/>
          <w:divBdr>
            <w:top w:val="none" w:sz="0" w:space="0" w:color="auto"/>
            <w:left w:val="none" w:sz="0" w:space="0" w:color="auto"/>
            <w:bottom w:val="none" w:sz="0" w:space="0" w:color="auto"/>
            <w:right w:val="none" w:sz="0" w:space="0" w:color="auto"/>
          </w:divBdr>
        </w:div>
        <w:div w:id="1617905320">
          <w:marLeft w:val="0"/>
          <w:marRight w:val="547"/>
          <w:marTop w:val="72"/>
          <w:marBottom w:val="0"/>
          <w:divBdr>
            <w:top w:val="none" w:sz="0" w:space="0" w:color="auto"/>
            <w:left w:val="none" w:sz="0" w:space="0" w:color="auto"/>
            <w:bottom w:val="none" w:sz="0" w:space="0" w:color="auto"/>
            <w:right w:val="none" w:sz="0" w:space="0" w:color="auto"/>
          </w:divBdr>
        </w:div>
        <w:div w:id="1963732937">
          <w:marLeft w:val="0"/>
          <w:marRight w:val="547"/>
          <w:marTop w:val="72"/>
          <w:marBottom w:val="0"/>
          <w:divBdr>
            <w:top w:val="none" w:sz="0" w:space="0" w:color="auto"/>
            <w:left w:val="none" w:sz="0" w:space="0" w:color="auto"/>
            <w:bottom w:val="none" w:sz="0" w:space="0" w:color="auto"/>
            <w:right w:val="none" w:sz="0" w:space="0" w:color="auto"/>
          </w:divBdr>
        </w:div>
        <w:div w:id="831063841">
          <w:marLeft w:val="0"/>
          <w:marRight w:val="547"/>
          <w:marTop w:val="72"/>
          <w:marBottom w:val="0"/>
          <w:divBdr>
            <w:top w:val="none" w:sz="0" w:space="0" w:color="auto"/>
            <w:left w:val="none" w:sz="0" w:space="0" w:color="auto"/>
            <w:bottom w:val="none" w:sz="0" w:space="0" w:color="auto"/>
            <w:right w:val="none" w:sz="0" w:space="0" w:color="auto"/>
          </w:divBdr>
        </w:div>
      </w:divsChild>
    </w:div>
    <w:div w:id="579604452">
      <w:bodyDiv w:val="1"/>
      <w:marLeft w:val="0"/>
      <w:marRight w:val="0"/>
      <w:marTop w:val="0"/>
      <w:marBottom w:val="0"/>
      <w:divBdr>
        <w:top w:val="none" w:sz="0" w:space="0" w:color="auto"/>
        <w:left w:val="none" w:sz="0" w:space="0" w:color="auto"/>
        <w:bottom w:val="none" w:sz="0" w:space="0" w:color="auto"/>
        <w:right w:val="none" w:sz="0" w:space="0" w:color="auto"/>
      </w:divBdr>
    </w:div>
    <w:div w:id="673804375">
      <w:bodyDiv w:val="1"/>
      <w:marLeft w:val="0"/>
      <w:marRight w:val="0"/>
      <w:marTop w:val="0"/>
      <w:marBottom w:val="0"/>
      <w:divBdr>
        <w:top w:val="none" w:sz="0" w:space="0" w:color="auto"/>
        <w:left w:val="none" w:sz="0" w:space="0" w:color="auto"/>
        <w:bottom w:val="none" w:sz="0" w:space="0" w:color="auto"/>
        <w:right w:val="none" w:sz="0" w:space="0" w:color="auto"/>
      </w:divBdr>
    </w:div>
    <w:div w:id="917248842">
      <w:bodyDiv w:val="1"/>
      <w:marLeft w:val="0"/>
      <w:marRight w:val="0"/>
      <w:marTop w:val="0"/>
      <w:marBottom w:val="0"/>
      <w:divBdr>
        <w:top w:val="none" w:sz="0" w:space="0" w:color="auto"/>
        <w:left w:val="none" w:sz="0" w:space="0" w:color="auto"/>
        <w:bottom w:val="none" w:sz="0" w:space="0" w:color="auto"/>
        <w:right w:val="none" w:sz="0" w:space="0" w:color="auto"/>
      </w:divBdr>
    </w:div>
    <w:div w:id="1565530717">
      <w:bodyDiv w:val="1"/>
      <w:marLeft w:val="0"/>
      <w:marRight w:val="0"/>
      <w:marTop w:val="0"/>
      <w:marBottom w:val="0"/>
      <w:divBdr>
        <w:top w:val="none" w:sz="0" w:space="0" w:color="auto"/>
        <w:left w:val="none" w:sz="0" w:space="0" w:color="auto"/>
        <w:bottom w:val="none" w:sz="0" w:space="0" w:color="auto"/>
        <w:right w:val="none" w:sz="0" w:space="0" w:color="auto"/>
      </w:divBdr>
      <w:divsChild>
        <w:div w:id="1320311430">
          <w:marLeft w:val="0"/>
          <w:marRight w:val="547"/>
          <w:marTop w:val="72"/>
          <w:marBottom w:val="0"/>
          <w:divBdr>
            <w:top w:val="none" w:sz="0" w:space="0" w:color="auto"/>
            <w:left w:val="none" w:sz="0" w:space="0" w:color="auto"/>
            <w:bottom w:val="none" w:sz="0" w:space="0" w:color="auto"/>
            <w:right w:val="none" w:sz="0" w:space="0" w:color="auto"/>
          </w:divBdr>
        </w:div>
      </w:divsChild>
    </w:div>
    <w:div w:id="1976107951">
      <w:bodyDiv w:val="1"/>
      <w:marLeft w:val="0"/>
      <w:marRight w:val="0"/>
      <w:marTop w:val="0"/>
      <w:marBottom w:val="0"/>
      <w:divBdr>
        <w:top w:val="none" w:sz="0" w:space="0" w:color="auto"/>
        <w:left w:val="none" w:sz="0" w:space="0" w:color="auto"/>
        <w:bottom w:val="none" w:sz="0" w:space="0" w:color="auto"/>
        <w:right w:val="none" w:sz="0" w:space="0" w:color="auto"/>
      </w:divBdr>
    </w:div>
    <w:div w:id="1978755113">
      <w:bodyDiv w:val="1"/>
      <w:marLeft w:val="0"/>
      <w:marRight w:val="0"/>
      <w:marTop w:val="0"/>
      <w:marBottom w:val="0"/>
      <w:divBdr>
        <w:top w:val="none" w:sz="0" w:space="0" w:color="auto"/>
        <w:left w:val="none" w:sz="0" w:space="0" w:color="auto"/>
        <w:bottom w:val="none" w:sz="0" w:space="0" w:color="auto"/>
        <w:right w:val="none" w:sz="0" w:space="0" w:color="auto"/>
      </w:divBdr>
    </w:div>
    <w:div w:id="2052992635">
      <w:bodyDiv w:val="1"/>
      <w:marLeft w:val="0"/>
      <w:marRight w:val="0"/>
      <w:marTop w:val="0"/>
      <w:marBottom w:val="0"/>
      <w:divBdr>
        <w:top w:val="none" w:sz="0" w:space="0" w:color="auto"/>
        <w:left w:val="none" w:sz="0" w:space="0" w:color="auto"/>
        <w:bottom w:val="none" w:sz="0" w:space="0" w:color="auto"/>
        <w:right w:val="none" w:sz="0" w:space="0" w:color="auto"/>
      </w:divBdr>
    </w:div>
    <w:div w:id="20902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1650</Words>
  <Characters>9408</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2024-02-02T15:55:00Z</dcterms:created>
  <dcterms:modified xsi:type="dcterms:W3CDTF">2024-02-02T17:01:00Z</dcterms:modified>
</cp:coreProperties>
</file>